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0"/>
        <w:rPr>
          <w:rFonts w:ascii="Times New Roman"/>
          <w:sz w:val="20"/>
        </w:rPr>
      </w:pPr>
      <w:r>
        <w:rPr>
          <w:rFonts w:ascii="Times New Roman"/>
          <w:sz w:val="20"/>
        </w:rPr>
        <w:pict>
          <v:group style="width:576pt;height:149.85pt;mso-position-horizontal-relative:char;mso-position-vertical-relative:line" coordorigin="0,0" coordsize="11520,2997">
            <v:rect style="position:absolute;left:0;top:0;width:11520;height:2997" filled="true" fillcolor="#ced9e4" stroked="false">
              <v:fill type="solid"/>
            </v:rect>
            <v:shape style="position:absolute;left:728;top:745;width:1869;height:1958" type="#_x0000_t75" stroked="false">
              <v:imagedata r:id="rId5" o:title=""/>
            </v:shape>
            <v:shape style="position:absolute;left:9358;top:213;width:1424;height:1403" type="#_x0000_t75" stroked="false">
              <v:imagedata r:id="rId6" o:title=""/>
            </v:shape>
            <v:shape style="position:absolute;left:2649;top:729;width:6576;height:1089" coordorigin="2649,729" coordsize="6576,1089" path="m3058,982l3044,979,3030,976,3017,974,3003,974,2990,974,2976,976,2964,979,2951,983,2940,988,2929,993,2918,1000,2908,1007,2898,1015,2889,1023,2880,1032,2871,1042,2863,1052,2855,1062,2848,1073,2840,1084,2836,1084,2836,982,2774,982,2649,1573,2738,1573,2819,1185,2833,1159,2849,1135,2867,1113,2888,1093,2911,1077,2936,1065,2963,1058,2992,1055,3005,1056,3020,1057,3027,1059,3034,1060,3058,982xm3569,982l3475,982,3279,1364,3234,1478,3228,1478,3222,1365,3164,982,3070,982,3171,1573,3150,1612,3131,1644,3112,1671,3094,1692,3077,1707,3060,1719,3043,1725,3026,1727,3016,1727,3006,1726,2998,1723,2969,1804,2977,1808,2986,1811,3006,1814,3017,1815,3031,1815,3049,1813,3067,1808,3084,1800,3101,1789,3118,1775,3135,1759,3152,1740,3168,1720,3183,1697,3199,1674,3214,1648,3230,1622,3260,1566,3569,982xm4493,967l4492,938,4488,910,4481,885,4476,872,4472,862,4460,841,4446,822,4430,805,4412,790,4392,776,4370,765,4347,755,4331,750,4331,986,4330,1008,4327,1029,4321,1048,4314,1064,4305,1080,4294,1093,4282,1105,4268,1116,4254,1125,4238,1133,4221,1139,4203,1145,4184,1148,4165,1151,4145,1153,4126,1153,4106,1153,4100,1153,4086,1152,4080,1152,4069,1150,4065,1149,4062,1149,4118,878,4127,877,4138,875,4151,874,4161,873,4171,873,4181,872,4192,872,4206,873,4219,873,4233,875,4245,877,4258,880,4269,884,4280,888,4290,894,4299,901,4307,909,4314,919,4320,929,4325,941,4328,955,4330,970,4331,986,4331,750,4322,748,4296,742,4269,737,4240,735,4211,734,4182,734,4154,735,4126,737,4098,739,4070,742,4043,746,4017,750,3992,754,3818,1573,3972,1573,4031,1287,4035,1288,4041,1288,4058,1290,4066,1291,4084,1291,4093,1292,4120,1292,4154,1291,4189,1288,4194,1287,4223,1283,4257,1276,4289,1266,4320,1254,4349,1239,4377,1221,4402,1201,4424,1177,4442,1153,4444,1151,4461,1121,4475,1088,4485,1052,4491,1012,4493,967xm4996,1123l4995,1107,4993,1092,4992,1086,4990,1077,4985,1062,4979,1049,4972,1036,4963,1024,4952,1012,4940,1002,4927,993,4912,985,4895,978,4877,973,4858,969,4858,1128,4858,1140,4857,1153,4853,1165,4846,1176,4837,1185,4825,1193,4813,1200,4799,1206,4783,1211,4767,1215,4750,1218,4733,1220,4714,1222,4696,1223,4678,1224,4661,1224,4644,1224,4654,1196,4667,1170,4682,1147,4700,1126,4720,1108,4742,1096,4765,1089,4791,1086,4809,1087,4825,1091,4837,1096,4845,1104,4853,1116,4858,1128,4858,969,4857,969,4835,966,4812,966,4782,967,4752,973,4721,982,4691,995,4662,1011,4634,1030,4608,1052,4583,1077,4560,1105,4540,1136,4522,1169,4506,1206,4493,1245,4484,1287,4478,1331,4476,1377,4480,1424,4490,1466,4507,1502,4531,1533,4561,1558,4596,1575,4637,1586,4682,1589,4719,1588,4754,1584,4786,1577,4817,1568,4844,1557,4869,1544,4891,1531,4911,1516,4896,1469,4880,1421,4868,1429,4854,1437,4837,1445,4818,1453,4796,1460,4774,1465,4750,1468,4724,1469,4700,1467,4679,1462,4661,1454,4646,1443,4634,1428,4625,1410,4620,1388,4618,1363,4618,1356,4618,1350,4619,1342,4620,1334,4621,1326,4623,1316,4629,1316,4635,1317,4641,1317,4646,1317,4652,1318,4658,1318,4695,1317,4701,1316,4730,1314,4763,1311,4795,1305,4825,1298,4853,1290,4879,1280,4902,1269,4923,1256,4942,1241,4958,1225,4958,1224,4971,1208,4982,1189,4990,1168,4995,1146,4996,1123xm5463,982l5446,978,5431,975,5416,973,5403,973,5376,975,5352,981,5329,992,5310,1006,5292,1024,5275,1044,5260,1065,5246,1088,5242,1088,5240,982,5133,982,5008,1573,5153,1573,5230,1206,5242,1186,5256,1167,5273,1150,5292,1134,5313,1120,5335,1110,5357,1105,5381,1103,5389,1103,5396,1103,5411,1107,5426,1111,5463,982xm5933,761l5923,757,5914,754,5903,750,5892,747,5881,744,5858,739,5835,735,5811,732,5787,730,5755,729,5733,730,5713,732,5695,735,5678,740,5663,746,5649,753,5636,762,5625,772,5615,784,5605,797,5597,811,5590,827,5584,844,5578,862,5573,882,5569,903,5554,982,5478,982,5452,1103,5535,1103,5460,1561,5454,1592,5447,1619,5439,1641,5429,1658,5417,1672,5404,1681,5388,1687,5370,1688,5342,1688,5320,1687,5310,1685,5300,1683,5290,1681,5279,1678,5239,1785,5255,1795,5272,1802,5290,1808,5310,1812,5330,1815,5351,1817,5372,1818,5393,1818,5418,1817,5441,1814,5462,1809,5480,1802,5497,1794,5513,1783,5526,1772,5539,1759,5550,1744,5559,1728,5568,1712,5575,1694,5581,1675,5586,1655,5591,1634,5595,1613,5682,1103,5796,1103,5819,982,5701,982,5712,921,5718,901,5725,885,5732,872,5742,863,5755,856,5770,851,5787,850,5801,850,5815,851,5829,852,5843,854,5857,856,5871,859,5885,864,5898,869,5933,761xm6311,1123l6310,1107,6308,1092,6307,1086,6305,1077,6300,1062,6294,1049,6286,1036,6277,1024,6267,1012,6255,1002,6241,993,6226,985,6210,978,6191,973,6172,969,6172,1128,6172,1140,6171,1153,6167,1165,6160,1176,6151,1185,6140,1193,6127,1200,6113,1206,6098,1211,6082,1215,6065,1218,6047,1220,6029,1222,6011,1223,5993,1224,5975,1224,5959,1224,5969,1196,5981,1170,5997,1147,6015,1126,6035,1108,6056,1096,6080,1089,6105,1086,6124,1087,6139,1091,6151,1096,6159,1104,6168,1116,6172,1128,6172,969,6171,969,6150,966,6126,966,6096,967,6066,973,6036,982,6006,995,5976,1011,5949,1030,5922,1052,5898,1077,5875,1105,5854,1136,5836,1169,5820,1206,5807,1245,5798,1287,5793,1331,5791,1377,5794,1424,5805,1466,5822,1502,5846,1533,5876,1558,5911,1575,5951,1586,5996,1589,6034,1588,6068,1584,6101,1577,6131,1568,6159,1557,6184,1544,6206,1531,6226,1516,6210,1469,6195,1421,6183,1429,6169,1437,6152,1445,6132,1453,6111,1460,6088,1465,6064,1468,6039,1469,6015,1467,5994,1462,5976,1454,5960,1443,5948,1428,5940,1410,5934,1388,5933,1363,5933,1356,5933,1350,5934,1342,5935,1334,5936,1326,5937,1316,5944,1316,5950,1317,5955,1317,5961,1317,5966,1318,5973,1318,6009,1317,6016,1316,6044,1314,6078,1311,6110,1305,6140,1298,6168,1290,6193,1280,6217,1269,6238,1256,6256,1241,6272,1225,6273,1224,6286,1208,6297,1189,6304,1168,6309,1146,6311,1123xm6820,1000l6806,994,6792,987,6777,982,6761,976,6743,972,6723,968,6699,966,6673,966,6642,967,6611,973,6581,982,6551,995,6522,1011,6495,1030,6469,1052,6445,1077,6422,1106,6403,1137,6385,1171,6370,1209,6357,1249,6348,1292,6343,1338,6341,1386,6342,1406,6344,1425,6348,1444,6353,1463,6360,1481,6368,1497,6378,1513,6390,1528,6403,1541,6418,1553,6435,1564,6454,1573,6475,1580,6498,1585,6523,1588,6550,1589,6575,1588,6600,1585,6625,1579,6650,1571,6674,1561,6697,1550,6718,1538,6738,1524,6711,1425,6699,1432,6686,1439,6672,1445,6657,1450,6642,1455,6626,1459,6609,1461,6592,1462,6571,1460,6553,1454,6537,1444,6523,1430,6512,1413,6504,1392,6499,1367,6497,1339,6498,1315,6501,1292,6505,1269,6511,1247,6519,1225,6528,1205,6538,1186,6550,1168,6562,1152,6575,1138,6589,1125,6604,1114,6619,1105,6635,1098,6650,1094,6666,1093,6680,1093,6693,1094,6706,1096,6719,1098,6731,1101,6742,1105,6754,1110,6765,1116,6820,1000xm7224,982l7085,982,7118,827,6964,871,6940,982,6863,982,6835,1103,6914,1103,6846,1425,6840,1461,6840,1469,6840,1477,6842,1503,6848,1526,6858,1546,6872,1561,6890,1574,6912,1582,6937,1587,6965,1589,6975,1589,6995,1588,7017,1586,7039,1582,7060,1578,7080,1573,7102,1565,7112,1561,7121,1556,7121,1448,7111,1453,7101,1457,7092,1461,7082,1464,7073,1466,7063,1468,7053,1468,7026,1469,7014,1466,6998,1453,6994,1441,6994,1424,6995,1413,6996,1400,6998,1387,7059,1103,7196,1103,7224,982xm8186,762l8171,756,8155,750,8136,745,8115,741,8091,737,8065,734,8035,732,8003,732,7965,733,7926,739,7887,747,7847,759,7808,775,7770,794,7734,819,7700,847,7668,880,7639,917,7614,960,7591,1007,7572,1059,7559,1118,7551,1182,7548,1251,7550,1292,7554,1330,7562,1365,7572,1398,7585,1428,7600,1455,7617,1480,7636,1502,7657,1522,7679,1539,7703,1554,7728,1566,7755,1575,7783,1582,7811,1586,7840,1587,7900,1583,7954,1571,8004,1552,8048,1524,8125,1160,7907,1160,7896,1216,8028,1240,7979,1470,7966,1477,7952,1482,7939,1488,7925,1492,7911,1495,7895,1498,7878,1499,7860,1499,7834,1498,7810,1494,7787,1488,7766,1479,7747,1468,7730,1454,7714,1439,7700,1423,7688,1404,7677,1384,7668,1363,7661,1340,7655,1316,7651,1291,7648,1266,7648,1240,7649,1189,7655,1142,7663,1098,7676,1057,7691,1019,7709,985,7729,954,7752,925,7777,901,7803,879,7832,861,7862,846,7893,834,7926,826,7959,821,7992,819,8017,820,8040,821,8061,824,8082,827,8100,832,8117,837,8132,842,8145,849,8186,762xm8431,982l8342,982,8217,1573,8305,1573,8431,982xm8490,801l8489,788,8485,776,8479,765,8471,755,8461,747,8450,741,8438,738,8425,736,8412,738,8400,741,8389,747,8379,755,8371,765,8366,776,8362,788,8361,801,8362,814,8366,826,8371,837,8379,847,8389,855,8400,861,8412,864,8425,865,8438,864,8450,861,8461,855,8471,847,8479,837,8485,826,8489,814,8490,801xm8967,760l8952,754,8936,748,8919,744,8901,739,8882,736,8864,734,8844,732,8825,732,8805,732,8787,734,8770,738,8755,742,8741,748,8728,756,8717,764,8706,774,8697,786,8689,798,8682,812,8675,827,8669,844,8664,862,8659,882,8655,903,8640,982,8553,982,8538,1058,8629,1058,8546,1563,8538,1607,8529,1644,8519,1675,8509,1700,8496,1719,8481,1732,8462,1740,8441,1743,8428,1743,8415,1742,8404,1741,8393,1740,8383,1738,8373,1736,8362,1732,8350,1729,8324,1795,8338,1801,8351,1806,8366,1810,8380,1813,8396,1815,8412,1817,8429,1818,8446,1818,8467,1817,8486,1814,8504,1809,8520,1802,8535,1794,8548,1784,8560,1772,8571,1759,8581,1744,8589,1729,8597,1712,8604,1694,8610,1675,8615,1655,8619,1634,8623,1613,8718,1058,8833,1058,8848,982,8728,982,8737,934,8742,903,8750,877,8758,855,8767,837,8779,824,8793,815,8811,809,8831,807,8857,809,8884,813,8912,820,8941,830,8967,760xm9224,982l9070,982,9100,838,9006,865,8981,982,8894,982,8876,1058,8964,1058,8884,1439,8882,1453,8880,1466,8879,1478,8878,1489,8885,1532,8905,1562,8939,1581,8986,1587,9004,1586,9022,1585,9041,1582,9060,1578,9079,1573,9096,1568,9111,1562,9124,1555,9124,1483,9112,1490,9100,1495,9089,1500,9077,1504,9065,1507,9052,1510,9039,1511,9025,1511,9013,1511,9002,1509,8993,1505,8986,1501,8980,1494,8976,1486,8974,1475,8973,1462,8973,1455,8973,1448,8979,1414,9053,1058,9207,1058,9224,982xe" filled="true" fillcolor="#1a2a39" stroked="false">
              <v:path arrowok="t"/>
              <v:fill type="solid"/>
            </v:shape>
            <v:shapetype id="_x0000_t202" o:spt="202" coordsize="21600,21600" path="m,l,21600r21600,l21600,xe">
              <v:stroke joinstyle="miter"/>
              <v:path gradientshapeok="t" o:connecttype="rect"/>
            </v:shapetype>
            <v:shape style="position:absolute;left:0;top:0;width:11520;height:2997" type="#_x0000_t202" filled="false" stroked="false">
              <v:textbox inset="0,0,0,0">
                <w:txbxContent>
                  <w:p>
                    <w:pPr>
                      <w:spacing w:line="240" w:lineRule="auto" w:before="0"/>
                      <w:rPr>
                        <w:rFonts w:ascii="Times New Roman"/>
                        <w:sz w:val="58"/>
                      </w:rPr>
                    </w:pPr>
                  </w:p>
                  <w:p>
                    <w:pPr>
                      <w:spacing w:line="240" w:lineRule="auto" w:before="0"/>
                      <w:rPr>
                        <w:rFonts w:ascii="Times New Roman"/>
                        <w:sz w:val="58"/>
                      </w:rPr>
                    </w:pPr>
                  </w:p>
                  <w:p>
                    <w:pPr>
                      <w:spacing w:line="240" w:lineRule="auto" w:before="9"/>
                      <w:rPr>
                        <w:rFonts w:ascii="Times New Roman"/>
                        <w:sz w:val="59"/>
                      </w:rPr>
                    </w:pPr>
                  </w:p>
                  <w:p>
                    <w:pPr>
                      <w:spacing w:before="0"/>
                      <w:ind w:left="3475" w:right="2697" w:firstLine="0"/>
                      <w:jc w:val="center"/>
                      <w:rPr>
                        <w:rFonts w:ascii="Merriweather"/>
                        <w:b/>
                        <w:i/>
                        <w:sz w:val="46"/>
                      </w:rPr>
                    </w:pPr>
                    <w:r>
                      <w:rPr>
                        <w:rFonts w:ascii="Merriweather"/>
                        <w:b/>
                        <w:i/>
                        <w:color w:val="1B3E6E"/>
                        <w:sz w:val="46"/>
                      </w:rPr>
                      <w:t>The Gift of Relationships</w:t>
                    </w:r>
                  </w:p>
                </w:txbxContent>
              </v:textbox>
              <w10:wrap type="none"/>
            </v:shape>
          </v:group>
        </w:pict>
      </w:r>
      <w:r>
        <w:rPr>
          <w:rFonts w:ascii="Times New Roman"/>
          <w:sz w:val="20"/>
        </w:rPr>
      </w:r>
    </w:p>
    <w:p>
      <w:pPr>
        <w:pStyle w:val="BodyText"/>
        <w:ind w:left="0"/>
        <w:rPr>
          <w:rFonts w:ascii="Times New Roman"/>
          <w:sz w:val="29"/>
        </w:rPr>
      </w:pPr>
    </w:p>
    <w:p>
      <w:pPr>
        <w:pStyle w:val="BodyText"/>
        <w:spacing w:line="252" w:lineRule="auto" w:before="74"/>
        <w:ind w:right="206"/>
      </w:pPr>
      <w:r>
        <w:rPr>
          <w:color w:val="172840"/>
        </w:rPr>
        <w:t>Maria</w:t>
      </w:r>
      <w:r>
        <w:rPr>
          <w:color w:val="172840"/>
          <w:spacing w:val="-2"/>
        </w:rPr>
        <w:t> </w:t>
      </w:r>
      <w:r>
        <w:rPr>
          <w:color w:val="172840"/>
        </w:rPr>
        <w:t>joined</w:t>
      </w:r>
      <w:r>
        <w:rPr>
          <w:color w:val="172840"/>
          <w:spacing w:val="-2"/>
        </w:rPr>
        <w:t> </w:t>
      </w:r>
      <w:r>
        <w:rPr>
          <w:color w:val="172840"/>
        </w:rPr>
        <w:t>her</w:t>
      </w:r>
      <w:r>
        <w:rPr>
          <w:color w:val="172840"/>
          <w:spacing w:val="-2"/>
        </w:rPr>
        <w:t> </w:t>
      </w:r>
      <w:r>
        <w:rPr>
          <w:color w:val="172840"/>
        </w:rPr>
        <w:t>nearby</w:t>
      </w:r>
      <w:r>
        <w:rPr>
          <w:color w:val="172840"/>
          <w:spacing w:val="-10"/>
        </w:rPr>
        <w:t> </w:t>
      </w:r>
      <w:r>
        <w:rPr>
          <w:color w:val="172840"/>
        </w:rPr>
        <w:t>Episcopal</w:t>
      </w:r>
      <w:r>
        <w:rPr>
          <w:color w:val="172840"/>
          <w:spacing w:val="-2"/>
        </w:rPr>
        <w:t> </w:t>
      </w:r>
      <w:r>
        <w:rPr>
          <w:color w:val="172840"/>
        </w:rPr>
        <w:t>Church</w:t>
      </w:r>
      <w:r>
        <w:rPr>
          <w:color w:val="172840"/>
          <w:spacing w:val="-1"/>
        </w:rPr>
        <w:t> </w:t>
      </w:r>
      <w:r>
        <w:rPr>
          <w:color w:val="172840"/>
        </w:rPr>
        <w:t>many</w:t>
      </w:r>
      <w:r>
        <w:rPr>
          <w:color w:val="172840"/>
          <w:spacing w:val="-14"/>
        </w:rPr>
        <w:t> </w:t>
      </w:r>
      <w:r>
        <w:rPr>
          <w:color w:val="172840"/>
        </w:rPr>
        <w:t>years</w:t>
      </w:r>
      <w:r>
        <w:rPr>
          <w:color w:val="172840"/>
          <w:spacing w:val="-2"/>
        </w:rPr>
        <w:t> </w:t>
      </w:r>
      <w:r>
        <w:rPr>
          <w:color w:val="172840"/>
        </w:rPr>
        <w:t>ago,</w:t>
      </w:r>
      <w:r>
        <w:rPr>
          <w:color w:val="172840"/>
          <w:spacing w:val="-19"/>
        </w:rPr>
        <w:t> </w:t>
      </w:r>
      <w:r>
        <w:rPr>
          <w:color w:val="172840"/>
        </w:rPr>
        <w:t>deeply</w:t>
      </w:r>
      <w:r>
        <w:rPr>
          <w:color w:val="172840"/>
          <w:spacing w:val="-10"/>
        </w:rPr>
        <w:t> </w:t>
      </w:r>
      <w:r>
        <w:rPr>
          <w:color w:val="172840"/>
        </w:rPr>
        <w:t>moved</w:t>
      </w:r>
      <w:r>
        <w:rPr>
          <w:color w:val="172840"/>
          <w:spacing w:val="-2"/>
        </w:rPr>
        <w:t> </w:t>
      </w:r>
      <w:r>
        <w:rPr>
          <w:color w:val="172840"/>
        </w:rPr>
        <w:t>by</w:t>
      </w:r>
      <w:r>
        <w:rPr>
          <w:color w:val="172840"/>
          <w:spacing w:val="-9"/>
        </w:rPr>
        <w:t> </w:t>
      </w:r>
      <w:r>
        <w:rPr>
          <w:color w:val="172840"/>
        </w:rPr>
        <w:t>the</w:t>
      </w:r>
      <w:r>
        <w:rPr>
          <w:color w:val="172840"/>
          <w:spacing w:val="-2"/>
        </w:rPr>
        <w:t> </w:t>
      </w:r>
      <w:r>
        <w:rPr>
          <w:color w:val="172840"/>
        </w:rPr>
        <w:t>liturgy</w:t>
      </w:r>
      <w:r>
        <w:rPr>
          <w:color w:val="172840"/>
          <w:spacing w:val="-10"/>
        </w:rPr>
        <w:t> </w:t>
      </w:r>
      <w:r>
        <w:rPr>
          <w:color w:val="172840"/>
        </w:rPr>
        <w:t>and</w:t>
      </w:r>
      <w:r>
        <w:rPr>
          <w:color w:val="172840"/>
          <w:spacing w:val="-2"/>
        </w:rPr>
        <w:t> </w:t>
      </w:r>
      <w:r>
        <w:rPr>
          <w:color w:val="172840"/>
        </w:rPr>
        <w:t>the</w:t>
      </w:r>
      <w:r>
        <w:rPr>
          <w:color w:val="172840"/>
          <w:spacing w:val="-2"/>
        </w:rPr>
        <w:t> </w:t>
      </w:r>
      <w:r>
        <w:rPr>
          <w:color w:val="172840"/>
        </w:rPr>
        <w:t>way</w:t>
      </w:r>
      <w:r>
        <w:rPr>
          <w:color w:val="172840"/>
          <w:spacing w:val="-9"/>
        </w:rPr>
        <w:t> </w:t>
      </w:r>
      <w:r>
        <w:rPr>
          <w:color w:val="172840"/>
        </w:rPr>
        <w:t>her</w:t>
      </w:r>
      <w:r>
        <w:rPr>
          <w:color w:val="172840"/>
          <w:spacing w:val="-2"/>
        </w:rPr>
        <w:t> </w:t>
      </w:r>
      <w:r>
        <w:rPr>
          <w:color w:val="172840"/>
        </w:rPr>
        <w:t>church</w:t>
      </w:r>
      <w:r>
        <w:rPr>
          <w:color w:val="172840"/>
          <w:spacing w:val="-2"/>
        </w:rPr>
        <w:t> </w:t>
      </w:r>
      <w:r>
        <w:rPr>
          <w:color w:val="172840"/>
        </w:rPr>
        <w:t>looked</w:t>
      </w:r>
      <w:r>
        <w:rPr>
          <w:color w:val="172840"/>
          <w:spacing w:val="-2"/>
        </w:rPr>
        <w:t> </w:t>
      </w:r>
      <w:r>
        <w:rPr>
          <w:color w:val="172840"/>
          <w:spacing w:val="-6"/>
        </w:rPr>
        <w:t>at </w:t>
      </w:r>
      <w:r>
        <w:rPr>
          <w:color w:val="172840"/>
        </w:rPr>
        <w:t>faith and Holy Scripture. She became very active, began teaching Adult Sunday school, eventually heading up the adult Christian formation program. Then ‘Life’ stepped in. After going through several personal and family crises, Maria found herself attending church less and less. With her faith at its lowest point </w:t>
      </w:r>
      <w:r>
        <w:rPr>
          <w:color w:val="172840"/>
          <w:spacing w:val="-5"/>
        </w:rPr>
        <w:t>ever, </w:t>
      </w:r>
      <w:r>
        <w:rPr>
          <w:color w:val="172840"/>
        </w:rPr>
        <w:t>Maria felt she had no place to go for help. What surprised her the most was that </w:t>
      </w:r>
      <w:r>
        <w:rPr>
          <w:b/>
          <w:color w:val="172840"/>
        </w:rPr>
        <w:t>no one from church seemed to notice she stopped</w:t>
      </w:r>
      <w:r>
        <w:rPr>
          <w:b/>
          <w:color w:val="172840"/>
          <w:spacing w:val="-5"/>
        </w:rPr>
        <w:t> </w:t>
      </w:r>
      <w:r>
        <w:rPr>
          <w:b/>
          <w:color w:val="172840"/>
        </w:rPr>
        <w:t>coming</w:t>
      </w:r>
      <w:r>
        <w:rPr>
          <w:color w:val="172840"/>
        </w:rPr>
        <w:t>.</w:t>
      </w:r>
    </w:p>
    <w:p>
      <w:pPr>
        <w:spacing w:line="252" w:lineRule="auto" w:before="186"/>
        <w:ind w:left="100" w:right="418" w:firstLine="0"/>
        <w:jc w:val="both"/>
        <w:rPr>
          <w:b/>
          <w:sz w:val="22"/>
        </w:rPr>
      </w:pPr>
      <w:r>
        <w:rPr/>
        <w:pict>
          <v:group style="position:absolute;margin-left:428.333405pt;margin-top:68.372124pt;width:165.7pt;height:166.2pt;mso-position-horizontal-relative:page;mso-position-vertical-relative:paragraph;z-index:15730176" coordorigin="8567,1367" coordsize="3314,3324">
            <v:rect style="position:absolute;left:9214;top:1512;width:2666;height:922" filled="true" fillcolor="#172840" stroked="false">
              <v:fill type="solid"/>
            </v:rect>
            <v:rect style="position:absolute;left:8710;top:2434;width:3170;height:2257" filled="true" fillcolor="#ced9e4" stroked="false">
              <v:fill type="solid"/>
            </v:rect>
            <v:shape style="position:absolute;left:8566;top:1367;width:1352;height:1334" type="#_x0000_t75" stroked="false">
              <v:imagedata r:id="rId7" o:title=""/>
            </v:shape>
            <v:shape style="position:absolute;left:8710;top:2434;width:3170;height:2257" type="#_x0000_t202" filled="false" stroked="false">
              <v:textbox inset="0,0,0,0">
                <w:txbxContent>
                  <w:p>
                    <w:pPr>
                      <w:spacing w:line="240" w:lineRule="auto" w:before="11"/>
                      <w:rPr>
                        <w:i/>
                        <w:sz w:val="27"/>
                      </w:rPr>
                    </w:pPr>
                  </w:p>
                  <w:p>
                    <w:pPr>
                      <w:spacing w:line="288" w:lineRule="auto" w:before="1"/>
                      <w:ind w:left="174" w:right="358" w:firstLine="0"/>
                      <w:jc w:val="left"/>
                      <w:rPr>
                        <w:rFonts w:ascii="Merriweather"/>
                        <w:b/>
                        <w:sz w:val="20"/>
                      </w:rPr>
                    </w:pPr>
                    <w:r>
                      <w:rPr>
                        <w:rFonts w:ascii="Merriweather"/>
                        <w:b/>
                        <w:color w:val="231F20"/>
                        <w:sz w:val="20"/>
                      </w:rPr>
                      <w:t>Was there a time when someone contacted you just at the right moment in friendship and love? How did it change you?</w:t>
                    </w:r>
                  </w:p>
                </w:txbxContent>
              </v:textbox>
              <w10:wrap type="none"/>
            </v:shape>
            <v:shape style="position:absolute;left:9214;top:1512;width:2666;height:922" type="#_x0000_t202" filled="false" stroked="false">
              <v:textbox inset="0,0,0,0">
                <w:txbxContent>
                  <w:p>
                    <w:pPr>
                      <w:spacing w:line="216" w:lineRule="auto" w:before="161"/>
                      <w:ind w:left="1000" w:right="0" w:hanging="461"/>
                      <w:jc w:val="left"/>
                      <w:rPr>
                        <w:b/>
                        <w:sz w:val="24"/>
                      </w:rPr>
                    </w:pPr>
                    <w:r>
                      <w:rPr>
                        <w:b/>
                        <w:color w:val="FFFFFF"/>
                        <w:sz w:val="24"/>
                      </w:rPr>
                      <w:t>QUESTIONS FOR REFLECTION </w:t>
                    </w:r>
                  </w:p>
                </w:txbxContent>
              </v:textbox>
              <w10:wrap type="none"/>
            </v:shape>
            <w10:wrap type="none"/>
          </v:group>
        </w:pict>
      </w:r>
      <w:r>
        <w:rPr>
          <w:i/>
          <w:color w:val="172840"/>
          <w:sz w:val="22"/>
        </w:rPr>
        <w:t>So, she decided to wait until someone from church called to check on </w:t>
      </w:r>
      <w:r>
        <w:rPr>
          <w:i/>
          <w:color w:val="172840"/>
          <w:spacing w:val="-4"/>
          <w:sz w:val="22"/>
        </w:rPr>
        <w:t>her. </w:t>
      </w:r>
      <w:r>
        <w:rPr>
          <w:i/>
          <w:color w:val="172840"/>
          <w:sz w:val="22"/>
        </w:rPr>
        <w:t>T</w:t>
      </w:r>
      <w:r>
        <w:rPr>
          <w:color w:val="172840"/>
          <w:sz w:val="22"/>
        </w:rPr>
        <w:t>wice the annual pledge campaign letter arrived in</w:t>
      </w:r>
      <w:r>
        <w:rPr>
          <w:color w:val="172840"/>
          <w:spacing w:val="-2"/>
          <w:sz w:val="22"/>
        </w:rPr>
        <w:t> </w:t>
      </w:r>
      <w:r>
        <w:rPr>
          <w:color w:val="172840"/>
          <w:sz w:val="22"/>
        </w:rPr>
        <w:t>her</w:t>
      </w:r>
      <w:r>
        <w:rPr>
          <w:color w:val="172840"/>
          <w:spacing w:val="-2"/>
          <w:sz w:val="22"/>
        </w:rPr>
        <w:t> </w:t>
      </w:r>
      <w:r>
        <w:rPr>
          <w:color w:val="172840"/>
          <w:sz w:val="22"/>
        </w:rPr>
        <w:t>mailbox</w:t>
      </w:r>
      <w:r>
        <w:rPr>
          <w:color w:val="172840"/>
          <w:spacing w:val="-8"/>
          <w:sz w:val="22"/>
        </w:rPr>
        <w:t> </w:t>
      </w:r>
      <w:r>
        <w:rPr>
          <w:color w:val="172840"/>
          <w:sz w:val="22"/>
        </w:rPr>
        <w:t>like</w:t>
      </w:r>
      <w:r>
        <w:rPr>
          <w:color w:val="172840"/>
          <w:spacing w:val="-2"/>
          <w:sz w:val="22"/>
        </w:rPr>
        <w:t> </w:t>
      </w:r>
      <w:r>
        <w:rPr>
          <w:color w:val="172840"/>
          <w:sz w:val="22"/>
        </w:rPr>
        <w:t>clockwork,</w:t>
      </w:r>
      <w:r>
        <w:rPr>
          <w:color w:val="172840"/>
          <w:spacing w:val="-19"/>
          <w:sz w:val="22"/>
        </w:rPr>
        <w:t> </w:t>
      </w:r>
      <w:r>
        <w:rPr>
          <w:color w:val="172840"/>
          <w:sz w:val="22"/>
        </w:rPr>
        <w:t>with</w:t>
      </w:r>
      <w:r>
        <w:rPr>
          <w:color w:val="172840"/>
          <w:spacing w:val="-2"/>
          <w:sz w:val="22"/>
        </w:rPr>
        <w:t> </w:t>
      </w:r>
      <w:r>
        <w:rPr>
          <w:color w:val="172840"/>
          <w:sz w:val="22"/>
        </w:rPr>
        <w:t>pledge</w:t>
      </w:r>
      <w:r>
        <w:rPr>
          <w:color w:val="172840"/>
          <w:spacing w:val="-1"/>
          <w:sz w:val="22"/>
        </w:rPr>
        <w:t> </w:t>
      </w:r>
      <w:r>
        <w:rPr>
          <w:color w:val="172840"/>
          <w:sz w:val="22"/>
        </w:rPr>
        <w:t>card</w:t>
      </w:r>
      <w:r>
        <w:rPr>
          <w:color w:val="172840"/>
          <w:spacing w:val="-2"/>
          <w:sz w:val="22"/>
        </w:rPr>
        <w:t> </w:t>
      </w:r>
      <w:r>
        <w:rPr>
          <w:color w:val="172840"/>
          <w:sz w:val="22"/>
        </w:rPr>
        <w:t>duly</w:t>
      </w:r>
      <w:r>
        <w:rPr>
          <w:color w:val="172840"/>
          <w:spacing w:val="-10"/>
          <w:sz w:val="22"/>
        </w:rPr>
        <w:t> </w:t>
      </w:r>
      <w:r>
        <w:rPr>
          <w:color w:val="172840"/>
          <w:sz w:val="22"/>
        </w:rPr>
        <w:t>enclosed.</w:t>
      </w:r>
      <w:r>
        <w:rPr>
          <w:color w:val="172840"/>
          <w:spacing w:val="-19"/>
          <w:sz w:val="22"/>
        </w:rPr>
        <w:t> </w:t>
      </w:r>
      <w:r>
        <w:rPr>
          <w:color w:val="172840"/>
          <w:sz w:val="22"/>
        </w:rPr>
        <w:t>But</w:t>
      </w:r>
      <w:r>
        <w:rPr>
          <w:color w:val="172840"/>
          <w:spacing w:val="-1"/>
          <w:sz w:val="22"/>
        </w:rPr>
        <w:t> </w:t>
      </w:r>
      <w:r>
        <w:rPr>
          <w:color w:val="172840"/>
          <w:sz w:val="22"/>
        </w:rPr>
        <w:t>the</w:t>
      </w:r>
      <w:r>
        <w:rPr>
          <w:color w:val="172840"/>
          <w:spacing w:val="-2"/>
          <w:sz w:val="22"/>
        </w:rPr>
        <w:t> </w:t>
      </w:r>
      <w:r>
        <w:rPr>
          <w:color w:val="172840"/>
          <w:sz w:val="22"/>
        </w:rPr>
        <w:t>letter</w:t>
      </w:r>
      <w:r>
        <w:rPr>
          <w:color w:val="172840"/>
          <w:spacing w:val="-2"/>
          <w:sz w:val="22"/>
        </w:rPr>
        <w:t> </w:t>
      </w:r>
      <w:r>
        <w:rPr>
          <w:color w:val="172840"/>
          <w:sz w:val="22"/>
        </w:rPr>
        <w:t>was</w:t>
      </w:r>
      <w:r>
        <w:rPr>
          <w:color w:val="172840"/>
          <w:spacing w:val="-1"/>
          <w:sz w:val="22"/>
        </w:rPr>
        <w:t> </w:t>
      </w:r>
      <w:r>
        <w:rPr>
          <w:color w:val="172840"/>
          <w:sz w:val="22"/>
        </w:rPr>
        <w:t>always</w:t>
      </w:r>
      <w:r>
        <w:rPr>
          <w:color w:val="172840"/>
          <w:spacing w:val="-2"/>
          <w:sz w:val="22"/>
        </w:rPr>
        <w:t> </w:t>
      </w:r>
      <w:r>
        <w:rPr>
          <w:color w:val="172840"/>
          <w:sz w:val="22"/>
        </w:rPr>
        <w:t>addressed,</w:t>
      </w:r>
      <w:r>
        <w:rPr>
          <w:color w:val="172840"/>
          <w:spacing w:val="-34"/>
          <w:sz w:val="22"/>
        </w:rPr>
        <w:t> </w:t>
      </w:r>
      <w:r>
        <w:rPr>
          <w:color w:val="172840"/>
          <w:sz w:val="22"/>
        </w:rPr>
        <w:t>“Dear</w:t>
      </w:r>
      <w:r>
        <w:rPr>
          <w:color w:val="172840"/>
          <w:spacing w:val="-2"/>
          <w:sz w:val="22"/>
        </w:rPr>
        <w:t> </w:t>
      </w:r>
      <w:r>
        <w:rPr>
          <w:color w:val="172840"/>
          <w:sz w:val="22"/>
        </w:rPr>
        <w:t>Member</w:t>
      </w:r>
      <w:r>
        <w:rPr>
          <w:color w:val="172840"/>
          <w:spacing w:val="-1"/>
          <w:sz w:val="22"/>
        </w:rPr>
        <w:t> </w:t>
      </w:r>
      <w:r>
        <w:rPr>
          <w:color w:val="172840"/>
          <w:sz w:val="22"/>
        </w:rPr>
        <w:t>of</w:t>
      </w:r>
      <w:r>
        <w:rPr>
          <w:color w:val="172840"/>
          <w:spacing w:val="-10"/>
          <w:sz w:val="22"/>
        </w:rPr>
        <w:t> </w:t>
      </w:r>
      <w:r>
        <w:rPr>
          <w:color w:val="172840"/>
          <w:spacing w:val="-4"/>
          <w:sz w:val="22"/>
        </w:rPr>
        <w:t>All </w:t>
      </w:r>
      <w:r>
        <w:rPr>
          <w:color w:val="172840"/>
          <w:sz w:val="22"/>
        </w:rPr>
        <w:t>Saints</w:t>
      </w:r>
      <w:r>
        <w:rPr>
          <w:color w:val="172840"/>
          <w:spacing w:val="-1"/>
          <w:sz w:val="22"/>
        </w:rPr>
        <w:t> </w:t>
      </w:r>
      <w:r>
        <w:rPr>
          <w:color w:val="172840"/>
          <w:spacing w:val="-4"/>
          <w:sz w:val="22"/>
        </w:rPr>
        <w:t>Church.”</w:t>
      </w:r>
      <w:r>
        <w:rPr>
          <w:color w:val="172840"/>
          <w:spacing w:val="-20"/>
          <w:sz w:val="22"/>
        </w:rPr>
        <w:t> </w:t>
      </w:r>
      <w:r>
        <w:rPr>
          <w:b/>
          <w:color w:val="172840"/>
          <w:sz w:val="22"/>
        </w:rPr>
        <w:t>Into</w:t>
      </w:r>
      <w:r>
        <w:rPr>
          <w:b/>
          <w:color w:val="172840"/>
          <w:spacing w:val="-1"/>
          <w:sz w:val="22"/>
        </w:rPr>
        <w:t> </w:t>
      </w:r>
      <w:r>
        <w:rPr>
          <w:b/>
          <w:color w:val="172840"/>
          <w:sz w:val="22"/>
        </w:rPr>
        <w:t>the trash</w:t>
      </w:r>
      <w:r>
        <w:rPr>
          <w:b/>
          <w:color w:val="172840"/>
          <w:spacing w:val="-4"/>
          <w:sz w:val="22"/>
        </w:rPr>
        <w:t> </w:t>
      </w:r>
      <w:r>
        <w:rPr>
          <w:b/>
          <w:color w:val="172840"/>
          <w:sz w:val="22"/>
        </w:rPr>
        <w:t>went</w:t>
      </w:r>
      <w:r>
        <w:rPr>
          <w:b/>
          <w:color w:val="172840"/>
          <w:spacing w:val="-1"/>
          <w:sz w:val="22"/>
        </w:rPr>
        <w:t> </w:t>
      </w:r>
      <w:r>
        <w:rPr>
          <w:b/>
          <w:color w:val="172840"/>
          <w:sz w:val="22"/>
        </w:rPr>
        <w:t>the anonymous</w:t>
      </w:r>
      <w:r>
        <w:rPr>
          <w:b/>
          <w:color w:val="172840"/>
          <w:spacing w:val="-1"/>
          <w:sz w:val="22"/>
        </w:rPr>
        <w:t> </w:t>
      </w:r>
      <w:r>
        <w:rPr>
          <w:b/>
          <w:color w:val="172840"/>
          <w:sz w:val="22"/>
        </w:rPr>
        <w:t>letter</w:t>
      </w:r>
      <w:r>
        <w:rPr>
          <w:b/>
          <w:color w:val="172840"/>
          <w:spacing w:val="-1"/>
          <w:sz w:val="22"/>
        </w:rPr>
        <w:t> </w:t>
      </w:r>
      <w:r>
        <w:rPr>
          <w:b/>
          <w:color w:val="172840"/>
          <w:sz w:val="22"/>
        </w:rPr>
        <w:t>and</w:t>
      </w:r>
      <w:r>
        <w:rPr>
          <w:b/>
          <w:color w:val="172840"/>
          <w:spacing w:val="-1"/>
          <w:sz w:val="22"/>
        </w:rPr>
        <w:t> </w:t>
      </w:r>
      <w:r>
        <w:rPr>
          <w:b/>
          <w:color w:val="172840"/>
          <w:sz w:val="22"/>
        </w:rPr>
        <w:t>pledge card</w:t>
      </w:r>
      <w:r>
        <w:rPr>
          <w:color w:val="172840"/>
          <w:sz w:val="22"/>
        </w:rPr>
        <w:t>,</w:t>
      </w:r>
      <w:r>
        <w:rPr>
          <w:color w:val="172840"/>
          <w:spacing w:val="-19"/>
          <w:sz w:val="22"/>
        </w:rPr>
        <w:t> </w:t>
      </w:r>
      <w:r>
        <w:rPr>
          <w:color w:val="172840"/>
          <w:sz w:val="22"/>
        </w:rPr>
        <w:t>and</w:t>
      </w:r>
      <w:r>
        <w:rPr>
          <w:color w:val="172840"/>
          <w:spacing w:val="-1"/>
          <w:sz w:val="22"/>
        </w:rPr>
        <w:t> </w:t>
      </w:r>
      <w:r>
        <w:rPr>
          <w:i/>
          <w:color w:val="172840"/>
          <w:sz w:val="22"/>
        </w:rPr>
        <w:t>Maria’s relationship</w:t>
      </w:r>
      <w:r>
        <w:rPr>
          <w:i/>
          <w:color w:val="172840"/>
          <w:spacing w:val="-6"/>
          <w:sz w:val="22"/>
        </w:rPr>
        <w:t> </w:t>
      </w:r>
      <w:r>
        <w:rPr>
          <w:i/>
          <w:color w:val="172840"/>
          <w:sz w:val="22"/>
        </w:rPr>
        <w:t>with</w:t>
      </w:r>
      <w:r>
        <w:rPr>
          <w:i/>
          <w:color w:val="172840"/>
          <w:spacing w:val="-9"/>
          <w:sz w:val="22"/>
        </w:rPr>
        <w:t> </w:t>
      </w:r>
      <w:r>
        <w:rPr>
          <w:i/>
          <w:color w:val="172840"/>
          <w:sz w:val="22"/>
        </w:rPr>
        <w:t>All</w:t>
      </w:r>
      <w:r>
        <w:rPr>
          <w:i/>
          <w:color w:val="172840"/>
          <w:spacing w:val="-1"/>
          <w:sz w:val="22"/>
        </w:rPr>
        <w:t> </w:t>
      </w:r>
      <w:r>
        <w:rPr>
          <w:i/>
          <w:color w:val="172840"/>
          <w:sz w:val="22"/>
        </w:rPr>
        <w:t>Saints Church</w:t>
      </w:r>
      <w:r>
        <w:rPr>
          <w:color w:val="172840"/>
          <w:sz w:val="22"/>
        </w:rPr>
        <w:t>. What is most sad about this </w:t>
      </w:r>
      <w:r>
        <w:rPr>
          <w:color w:val="172840"/>
          <w:spacing w:val="-4"/>
          <w:sz w:val="22"/>
        </w:rPr>
        <w:t>story, however, </w:t>
      </w:r>
      <w:r>
        <w:rPr>
          <w:color w:val="172840"/>
          <w:sz w:val="22"/>
        </w:rPr>
        <w:t>is that </w:t>
      </w:r>
      <w:r>
        <w:rPr>
          <w:b/>
          <w:color w:val="172840"/>
          <w:sz w:val="22"/>
        </w:rPr>
        <w:t>the loss of Maria from All</w:t>
      </w:r>
      <w:r>
        <w:rPr>
          <w:b/>
          <w:color w:val="172840"/>
          <w:spacing w:val="-39"/>
          <w:sz w:val="22"/>
        </w:rPr>
        <w:t> </w:t>
      </w:r>
      <w:r>
        <w:rPr>
          <w:b/>
          <w:color w:val="172840"/>
          <w:sz w:val="22"/>
        </w:rPr>
        <w:t>Saints</w:t>
      </w:r>
    </w:p>
    <w:p>
      <w:pPr>
        <w:spacing w:line="252" w:lineRule="auto" w:before="5"/>
        <w:ind w:left="100" w:right="4054" w:firstLine="0"/>
        <w:jc w:val="both"/>
        <w:rPr>
          <w:sz w:val="22"/>
        </w:rPr>
      </w:pPr>
      <w:r>
        <w:rPr>
          <w:b/>
          <w:color w:val="172840"/>
          <w:sz w:val="22"/>
        </w:rPr>
        <w:t>Church was entirely preventable</w:t>
      </w:r>
      <w:r>
        <w:rPr>
          <w:color w:val="172840"/>
          <w:sz w:val="22"/>
        </w:rPr>
        <w:t>.</w:t>
      </w:r>
      <w:r>
        <w:rPr>
          <w:color w:val="172840"/>
          <w:spacing w:val="-44"/>
          <w:sz w:val="22"/>
        </w:rPr>
        <w:t> </w:t>
      </w:r>
      <w:r>
        <w:rPr>
          <w:color w:val="172840"/>
          <w:sz w:val="22"/>
        </w:rPr>
        <w:t>An active </w:t>
      </w:r>
      <w:r>
        <w:rPr>
          <w:color w:val="172840"/>
          <w:spacing w:val="-5"/>
          <w:sz w:val="22"/>
        </w:rPr>
        <w:t>TeleCare </w:t>
      </w:r>
      <w:r>
        <w:rPr>
          <w:color w:val="172840"/>
          <w:sz w:val="22"/>
        </w:rPr>
        <w:t>ministry at her church </w:t>
      </w:r>
      <w:r>
        <w:rPr>
          <w:color w:val="172840"/>
          <w:spacing w:val="-4"/>
          <w:sz w:val="22"/>
        </w:rPr>
        <w:t>would </w:t>
      </w:r>
      <w:r>
        <w:rPr>
          <w:color w:val="172840"/>
          <w:sz w:val="22"/>
        </w:rPr>
        <w:t>make it extremely unlikely that this story would ever</w:t>
      </w:r>
      <w:r>
        <w:rPr>
          <w:color w:val="172840"/>
          <w:spacing w:val="-30"/>
          <w:sz w:val="22"/>
        </w:rPr>
        <w:t> </w:t>
      </w:r>
      <w:r>
        <w:rPr>
          <w:color w:val="172840"/>
          <w:sz w:val="22"/>
        </w:rPr>
        <w:t>happen.</w:t>
      </w:r>
    </w:p>
    <w:p>
      <w:pPr>
        <w:pStyle w:val="BodyText"/>
        <w:spacing w:line="252" w:lineRule="auto" w:before="182"/>
        <w:ind w:right="3751"/>
      </w:pPr>
      <w:r>
        <w:rPr>
          <w:color w:val="172840"/>
        </w:rPr>
        <w:t>In short, TeleCare ministry is a lay-led ministry that expresses your church’s care and concern to e</w:t>
      </w:r>
      <w:r>
        <w:rPr>
          <w:i/>
          <w:color w:val="172840"/>
        </w:rPr>
        <w:t>very member—and “permanent visitor”—on your parish membership </w:t>
      </w:r>
      <w:r>
        <w:rPr>
          <w:i/>
          <w:color w:val="172840"/>
        </w:rPr>
        <w:t>list. </w:t>
      </w:r>
      <w:r>
        <w:rPr>
          <w:color w:val="172840"/>
        </w:rPr>
        <w:t>You call with one question: “We’re just calling to see how you are and if there’s anything you want us to pray for?” That’s it. </w:t>
      </w:r>
      <w:r>
        <w:rPr>
          <w:i/>
          <w:color w:val="172840"/>
        </w:rPr>
        <w:t>Best of all, it’s free! </w:t>
      </w:r>
      <w:r>
        <w:rPr>
          <w:color w:val="172840"/>
        </w:rPr>
        <w:t>All it takes is a little organization, commitment, and people who are willing to call others, to pray with them over the phone and remind them of your congregation’s love for them. Such a</w:t>
      </w:r>
    </w:p>
    <w:p>
      <w:pPr>
        <w:pStyle w:val="BodyText"/>
        <w:spacing w:line="252" w:lineRule="auto"/>
        <w:ind w:right="3663"/>
        <w:jc w:val="both"/>
      </w:pPr>
      <w:r>
        <w:rPr>
          <w:color w:val="172840"/>
        </w:rPr>
        <w:t>small act upholds the care for others demonstrated in </w:t>
      </w:r>
      <w:r>
        <w:rPr>
          <w:color w:val="172840"/>
          <w:spacing w:val="-3"/>
        </w:rPr>
        <w:t>today’s </w:t>
      </w:r>
      <w:r>
        <w:rPr>
          <w:color w:val="172840"/>
        </w:rPr>
        <w:t>lesson from James,</w:t>
      </w:r>
      <w:r>
        <w:rPr>
          <w:color w:val="172840"/>
          <w:spacing w:val="-22"/>
        </w:rPr>
        <w:t> </w:t>
      </w:r>
      <w:r>
        <w:rPr>
          <w:color w:val="172840"/>
          <w:spacing w:val="-5"/>
        </w:rPr>
        <w:t>and </w:t>
      </w:r>
      <w:r>
        <w:rPr>
          <w:color w:val="172840"/>
        </w:rPr>
        <w:t>the</w:t>
      </w:r>
      <w:r>
        <w:rPr>
          <w:color w:val="172840"/>
          <w:spacing w:val="-2"/>
        </w:rPr>
        <w:t> </w:t>
      </w:r>
      <w:r>
        <w:rPr>
          <w:color w:val="172840"/>
        </w:rPr>
        <w:t>Gospel</w:t>
      </w:r>
      <w:r>
        <w:rPr>
          <w:color w:val="172840"/>
          <w:spacing w:val="-2"/>
        </w:rPr>
        <w:t> </w:t>
      </w:r>
      <w:r>
        <w:rPr>
          <w:color w:val="172840"/>
        </w:rPr>
        <w:t>lesson,</w:t>
      </w:r>
      <w:r>
        <w:rPr>
          <w:color w:val="172840"/>
          <w:spacing w:val="-20"/>
        </w:rPr>
        <w:t> </w:t>
      </w:r>
      <w:r>
        <w:rPr>
          <w:color w:val="172840"/>
        </w:rPr>
        <w:t>looking</w:t>
      </w:r>
      <w:r>
        <w:rPr>
          <w:color w:val="172840"/>
          <w:spacing w:val="-2"/>
        </w:rPr>
        <w:t> </w:t>
      </w:r>
      <w:r>
        <w:rPr>
          <w:color w:val="172840"/>
        </w:rPr>
        <w:t>out</w:t>
      </w:r>
      <w:r>
        <w:rPr>
          <w:color w:val="172840"/>
          <w:spacing w:val="-1"/>
        </w:rPr>
        <w:t> </w:t>
      </w:r>
      <w:r>
        <w:rPr>
          <w:color w:val="172840"/>
        </w:rPr>
        <w:t>for</w:t>
      </w:r>
      <w:r>
        <w:rPr>
          <w:color w:val="172840"/>
          <w:spacing w:val="-2"/>
        </w:rPr>
        <w:t> </w:t>
      </w:r>
      <w:r>
        <w:rPr>
          <w:color w:val="172840"/>
        </w:rPr>
        <w:t>those</w:t>
      </w:r>
      <w:r>
        <w:rPr>
          <w:color w:val="172840"/>
          <w:spacing w:val="-2"/>
        </w:rPr>
        <w:t> </w:t>
      </w:r>
      <w:r>
        <w:rPr>
          <w:color w:val="172840"/>
        </w:rPr>
        <w:t>new</w:t>
      </w:r>
      <w:r>
        <w:rPr>
          <w:color w:val="172840"/>
          <w:spacing w:val="-8"/>
        </w:rPr>
        <w:t> </w:t>
      </w:r>
      <w:r>
        <w:rPr>
          <w:color w:val="172840"/>
        </w:rPr>
        <w:t>to</w:t>
      </w:r>
      <w:r>
        <w:rPr>
          <w:color w:val="172840"/>
          <w:spacing w:val="-2"/>
        </w:rPr>
        <w:t> </w:t>
      </w:r>
      <w:r>
        <w:rPr>
          <w:color w:val="172840"/>
        </w:rPr>
        <w:t>the</w:t>
      </w:r>
      <w:r>
        <w:rPr>
          <w:color w:val="172840"/>
          <w:spacing w:val="-2"/>
        </w:rPr>
        <w:t> </w:t>
      </w:r>
      <w:r>
        <w:rPr>
          <w:color w:val="172840"/>
        </w:rPr>
        <w:t>faith.</w:t>
      </w:r>
      <w:r>
        <w:rPr>
          <w:color w:val="172840"/>
          <w:spacing w:val="-19"/>
        </w:rPr>
        <w:t> </w:t>
      </w:r>
      <w:r>
        <w:rPr>
          <w:color w:val="172840"/>
        </w:rPr>
        <w:t>Unfortunately</w:t>
      </w:r>
      <w:r>
        <w:rPr>
          <w:color w:val="172840"/>
          <w:spacing w:val="-10"/>
        </w:rPr>
        <w:t> </w:t>
      </w:r>
      <w:r>
        <w:rPr>
          <w:color w:val="172840"/>
        </w:rPr>
        <w:t>for</w:t>
      </w:r>
      <w:r>
        <w:rPr>
          <w:color w:val="172840"/>
          <w:spacing w:val="-9"/>
        </w:rPr>
        <w:t> </w:t>
      </w:r>
      <w:r>
        <w:rPr>
          <w:color w:val="172840"/>
        </w:rPr>
        <w:t>All</w:t>
      </w:r>
      <w:r>
        <w:rPr>
          <w:color w:val="172840"/>
          <w:spacing w:val="-2"/>
        </w:rPr>
        <w:t> </w:t>
      </w:r>
      <w:r>
        <w:rPr>
          <w:color w:val="172840"/>
        </w:rPr>
        <w:t>Saints, Maria attends a different church</w:t>
      </w:r>
      <w:r>
        <w:rPr>
          <w:color w:val="172840"/>
          <w:spacing w:val="-1"/>
        </w:rPr>
        <w:t> </w:t>
      </w:r>
      <w:r>
        <w:rPr>
          <w:color w:val="172840"/>
          <w:spacing w:val="-5"/>
        </w:rPr>
        <w:t>now.</w:t>
      </w:r>
    </w:p>
    <w:p>
      <w:pPr>
        <w:pStyle w:val="BodyText"/>
        <w:spacing w:line="252" w:lineRule="auto" w:before="184"/>
        <w:ind w:right="395"/>
      </w:pPr>
      <w:r>
        <w:rPr>
          <w:color w:val="172840"/>
        </w:rPr>
        <w:t>Developed in the </w:t>
      </w:r>
      <w:r>
        <w:rPr>
          <w:color w:val="172840"/>
          <w:spacing w:val="-3"/>
        </w:rPr>
        <w:t>1990’s </w:t>
      </w:r>
      <w:r>
        <w:rPr>
          <w:color w:val="172840"/>
        </w:rPr>
        <w:t>by the </w:t>
      </w:r>
      <w:r>
        <w:rPr>
          <w:color w:val="172840"/>
          <w:spacing w:val="-8"/>
        </w:rPr>
        <w:t>Rev. </w:t>
      </w:r>
      <w:r>
        <w:rPr>
          <w:color w:val="172840"/>
        </w:rPr>
        <w:t>David Davidson-Methot and Deacon Fran Sweet in California, </w:t>
      </w:r>
      <w:r>
        <w:rPr>
          <w:b/>
          <w:color w:val="172840"/>
          <w:spacing w:val="-4"/>
        </w:rPr>
        <w:t>TeleCare </w:t>
      </w:r>
      <w:r>
        <w:rPr>
          <w:b/>
          <w:color w:val="172840"/>
        </w:rPr>
        <w:t>ministry is a true</w:t>
      </w:r>
      <w:r>
        <w:rPr>
          <w:b/>
          <w:color w:val="172840"/>
          <w:spacing w:val="-3"/>
        </w:rPr>
        <w:t> </w:t>
      </w:r>
      <w:r>
        <w:rPr>
          <w:b/>
          <w:color w:val="172840"/>
        </w:rPr>
        <w:t>from</w:t>
      </w:r>
      <w:r>
        <w:rPr>
          <w:b/>
          <w:color w:val="172840"/>
          <w:spacing w:val="-3"/>
        </w:rPr>
        <w:t> </w:t>
      </w:r>
      <w:r>
        <w:rPr>
          <w:b/>
          <w:color w:val="172840"/>
        </w:rPr>
        <w:t>of</w:t>
      </w:r>
      <w:r>
        <w:rPr>
          <w:b/>
          <w:color w:val="172840"/>
          <w:spacing w:val="-3"/>
        </w:rPr>
        <w:t> </w:t>
      </w:r>
      <w:r>
        <w:rPr>
          <w:b/>
          <w:color w:val="172840"/>
        </w:rPr>
        <w:t>stewardship</w:t>
      </w:r>
      <w:r>
        <w:rPr>
          <w:color w:val="172840"/>
        </w:rPr>
        <w:t>:</w:t>
      </w:r>
      <w:r>
        <w:rPr>
          <w:color w:val="172840"/>
          <w:spacing w:val="-3"/>
        </w:rPr>
        <w:t> </w:t>
      </w:r>
      <w:r>
        <w:rPr>
          <w:color w:val="172840"/>
        </w:rPr>
        <w:t>It</w:t>
      </w:r>
      <w:r>
        <w:rPr>
          <w:color w:val="172840"/>
          <w:spacing w:val="-3"/>
        </w:rPr>
        <w:t> </w:t>
      </w:r>
      <w:r>
        <w:rPr>
          <w:color w:val="172840"/>
        </w:rPr>
        <w:t>is</w:t>
      </w:r>
      <w:r>
        <w:rPr>
          <w:color w:val="172840"/>
          <w:spacing w:val="-4"/>
        </w:rPr>
        <w:t> </w:t>
      </w:r>
      <w:r>
        <w:rPr>
          <w:color w:val="172840"/>
        </w:rPr>
        <w:t>the</w:t>
      </w:r>
      <w:r>
        <w:rPr>
          <w:color w:val="172840"/>
          <w:spacing w:val="-3"/>
        </w:rPr>
        <w:t> </w:t>
      </w:r>
      <w:r>
        <w:rPr>
          <w:color w:val="172840"/>
        </w:rPr>
        <w:t>care</w:t>
      </w:r>
      <w:r>
        <w:rPr>
          <w:color w:val="172840"/>
          <w:spacing w:val="-3"/>
        </w:rPr>
        <w:t> </w:t>
      </w:r>
      <w:r>
        <w:rPr>
          <w:color w:val="172840"/>
        </w:rPr>
        <w:t>and</w:t>
      </w:r>
      <w:r>
        <w:rPr>
          <w:color w:val="172840"/>
          <w:spacing w:val="-3"/>
        </w:rPr>
        <w:t> </w:t>
      </w:r>
      <w:r>
        <w:rPr>
          <w:color w:val="172840"/>
        </w:rPr>
        <w:t>tending</w:t>
      </w:r>
      <w:r>
        <w:rPr>
          <w:color w:val="172840"/>
          <w:spacing w:val="-3"/>
        </w:rPr>
        <w:t> </w:t>
      </w:r>
      <w:r>
        <w:rPr>
          <w:color w:val="172840"/>
        </w:rPr>
        <w:t>of</w:t>
      </w:r>
      <w:r>
        <w:rPr>
          <w:color w:val="172840"/>
          <w:spacing w:val="-3"/>
        </w:rPr>
        <w:t> </w:t>
      </w:r>
      <w:r>
        <w:rPr>
          <w:b/>
          <w:i/>
          <w:color w:val="172840"/>
        </w:rPr>
        <w:t>relationships</w:t>
      </w:r>
      <w:r>
        <w:rPr>
          <w:color w:val="172840"/>
        </w:rPr>
        <w:t>.</w:t>
      </w:r>
      <w:r>
        <w:rPr>
          <w:color w:val="172840"/>
          <w:spacing w:val="-20"/>
        </w:rPr>
        <w:t> </w:t>
      </w:r>
      <w:r>
        <w:rPr>
          <w:color w:val="172840"/>
        </w:rPr>
        <w:t>Bestselling</w:t>
      </w:r>
      <w:r>
        <w:rPr>
          <w:color w:val="172840"/>
          <w:spacing w:val="-3"/>
        </w:rPr>
        <w:t> </w:t>
      </w:r>
      <w:r>
        <w:rPr>
          <w:color w:val="172840"/>
        </w:rPr>
        <w:t>author</w:t>
      </w:r>
      <w:r>
        <w:rPr>
          <w:color w:val="172840"/>
          <w:spacing w:val="-3"/>
        </w:rPr>
        <w:t> </w:t>
      </w:r>
      <w:r>
        <w:rPr>
          <w:color w:val="172840"/>
        </w:rPr>
        <w:t>Brené</w:t>
      </w:r>
      <w:r>
        <w:rPr>
          <w:color w:val="172840"/>
          <w:spacing w:val="-3"/>
        </w:rPr>
        <w:t> </w:t>
      </w:r>
      <w:r>
        <w:rPr>
          <w:color w:val="172840"/>
        </w:rPr>
        <w:t>Brown</w:t>
      </w:r>
      <w:r>
        <w:rPr>
          <w:color w:val="172840"/>
          <w:spacing w:val="-3"/>
        </w:rPr>
        <w:t> </w:t>
      </w:r>
      <w:r>
        <w:rPr>
          <w:color w:val="172840"/>
        </w:rPr>
        <w:t>writes,</w:t>
      </w:r>
      <w:r>
        <w:rPr>
          <w:color w:val="172840"/>
          <w:spacing w:val="-35"/>
        </w:rPr>
        <w:t> </w:t>
      </w:r>
      <w:r>
        <w:rPr>
          <w:color w:val="172840"/>
        </w:rPr>
        <w:t>“Connection, along with love and belonging (two expressions of connection) is why we are here, and it is what gives purpose and meaning to our </w:t>
      </w:r>
      <w:r>
        <w:rPr>
          <w:color w:val="172840"/>
          <w:spacing w:val="-5"/>
        </w:rPr>
        <w:t>lives.” </w:t>
      </w:r>
      <w:r>
        <w:rPr>
          <w:color w:val="172840"/>
        </w:rPr>
        <w:t>Jesus models for us the ideal of self-giving relationships, relationships based on mutual love, compassion,</w:t>
      </w:r>
      <w:r>
        <w:rPr>
          <w:color w:val="172840"/>
          <w:spacing w:val="-20"/>
        </w:rPr>
        <w:t> </w:t>
      </w:r>
      <w:r>
        <w:rPr>
          <w:color w:val="172840"/>
        </w:rPr>
        <w:t>and</w:t>
      </w:r>
      <w:r>
        <w:rPr>
          <w:color w:val="172840"/>
          <w:spacing w:val="-2"/>
        </w:rPr>
        <w:t> </w:t>
      </w:r>
      <w:r>
        <w:rPr>
          <w:color w:val="172840"/>
        </w:rPr>
        <w:t>respect,</w:t>
      </w:r>
      <w:r>
        <w:rPr>
          <w:color w:val="172840"/>
          <w:spacing w:val="-19"/>
        </w:rPr>
        <w:t> </w:t>
      </w:r>
      <w:r>
        <w:rPr>
          <w:color w:val="172840"/>
        </w:rPr>
        <w:t>which</w:t>
      </w:r>
      <w:r>
        <w:rPr>
          <w:color w:val="172840"/>
          <w:spacing w:val="-2"/>
        </w:rPr>
        <w:t> </w:t>
      </w:r>
      <w:r>
        <w:rPr>
          <w:color w:val="172840"/>
        </w:rPr>
        <w:t>is</w:t>
      </w:r>
      <w:r>
        <w:rPr>
          <w:color w:val="172840"/>
          <w:spacing w:val="-1"/>
        </w:rPr>
        <w:t> </w:t>
      </w:r>
      <w:r>
        <w:rPr>
          <w:color w:val="172840"/>
        </w:rPr>
        <w:t>essential</w:t>
      </w:r>
      <w:r>
        <w:rPr>
          <w:color w:val="172840"/>
          <w:spacing w:val="-2"/>
        </w:rPr>
        <w:t> </w:t>
      </w:r>
      <w:r>
        <w:rPr>
          <w:color w:val="172840"/>
        </w:rPr>
        <w:t>to</w:t>
      </w:r>
      <w:r>
        <w:rPr>
          <w:color w:val="172840"/>
          <w:spacing w:val="-2"/>
        </w:rPr>
        <w:t> </w:t>
      </w:r>
      <w:r>
        <w:rPr>
          <w:color w:val="172840"/>
        </w:rPr>
        <w:t>being</w:t>
      </w:r>
      <w:r>
        <w:rPr>
          <w:color w:val="172840"/>
          <w:spacing w:val="-2"/>
        </w:rPr>
        <w:t> </w:t>
      </w:r>
      <w:r>
        <w:rPr>
          <w:color w:val="172840"/>
        </w:rPr>
        <w:t>human.</w:t>
      </w:r>
      <w:r>
        <w:rPr>
          <w:color w:val="172840"/>
          <w:spacing w:val="-19"/>
        </w:rPr>
        <w:t> </w:t>
      </w:r>
      <w:r>
        <w:rPr>
          <w:color w:val="172840"/>
        </w:rPr>
        <w:t>Elegantly</w:t>
      </w:r>
      <w:r>
        <w:rPr>
          <w:color w:val="172840"/>
          <w:spacing w:val="-10"/>
        </w:rPr>
        <w:t> </w:t>
      </w:r>
      <w:r>
        <w:rPr>
          <w:color w:val="172840"/>
        </w:rPr>
        <w:t>simple</w:t>
      </w:r>
      <w:r>
        <w:rPr>
          <w:color w:val="172840"/>
          <w:spacing w:val="-1"/>
        </w:rPr>
        <w:t> </w:t>
      </w:r>
      <w:r>
        <w:rPr>
          <w:color w:val="172840"/>
        </w:rPr>
        <w:t>and</w:t>
      </w:r>
      <w:r>
        <w:rPr>
          <w:color w:val="172840"/>
          <w:spacing w:val="-2"/>
        </w:rPr>
        <w:t> </w:t>
      </w:r>
      <w:r>
        <w:rPr>
          <w:color w:val="172840"/>
        </w:rPr>
        <w:t>lacking</w:t>
      </w:r>
      <w:r>
        <w:rPr>
          <w:color w:val="172840"/>
          <w:spacing w:val="-2"/>
        </w:rPr>
        <w:t> </w:t>
      </w:r>
      <w:r>
        <w:rPr>
          <w:color w:val="172840"/>
        </w:rPr>
        <w:t>presumption,</w:t>
      </w:r>
      <w:r>
        <w:rPr>
          <w:color w:val="172840"/>
          <w:spacing w:val="-19"/>
        </w:rPr>
        <w:t> </w:t>
      </w:r>
      <w:r>
        <w:rPr>
          <w:i/>
          <w:color w:val="172840"/>
          <w:spacing w:val="-5"/>
        </w:rPr>
        <w:t>TeleCare</w:t>
      </w:r>
      <w:r>
        <w:rPr>
          <w:i/>
          <w:color w:val="172840"/>
          <w:spacing w:val="-2"/>
        </w:rPr>
        <w:t> </w:t>
      </w:r>
      <w:r>
        <w:rPr>
          <w:i/>
          <w:color w:val="172840"/>
        </w:rPr>
        <w:t>ministry </w:t>
      </w:r>
      <w:r>
        <w:rPr>
          <w:i/>
          <w:color w:val="172840"/>
        </w:rPr>
        <w:t>fosters that sense of connection </w:t>
      </w:r>
      <w:r>
        <w:rPr>
          <w:color w:val="172840"/>
        </w:rPr>
        <w:t>in that it is an expression of the church’s love and belonging for its</w:t>
      </w:r>
      <w:r>
        <w:rPr>
          <w:color w:val="172840"/>
          <w:spacing w:val="-25"/>
        </w:rPr>
        <w:t> </w:t>
      </w:r>
      <w:r>
        <w:rPr>
          <w:color w:val="172840"/>
        </w:rPr>
        <w:t>members.</w:t>
      </w:r>
    </w:p>
    <w:p>
      <w:pPr>
        <w:pStyle w:val="BodyText"/>
        <w:spacing w:line="252" w:lineRule="auto" w:before="187"/>
        <w:ind w:right="206"/>
      </w:pPr>
      <w:r>
        <w:rPr>
          <w:color w:val="172840"/>
        </w:rPr>
        <w:t>Do you feel called to start a </w:t>
      </w:r>
      <w:r>
        <w:rPr>
          <w:color w:val="172840"/>
          <w:spacing w:val="-5"/>
        </w:rPr>
        <w:t>TeleCare </w:t>
      </w:r>
      <w:r>
        <w:rPr>
          <w:color w:val="172840"/>
        </w:rPr>
        <w:t>ministry in your church, to prevent a story like </w:t>
      </w:r>
      <w:r>
        <w:rPr>
          <w:color w:val="172840"/>
          <w:spacing w:val="-3"/>
        </w:rPr>
        <w:t>Maria’s </w:t>
      </w:r>
      <w:r>
        <w:rPr>
          <w:color w:val="172840"/>
        </w:rPr>
        <w:t>from happening? If so, please send</w:t>
      </w:r>
      <w:r>
        <w:rPr>
          <w:color w:val="172840"/>
          <w:spacing w:val="-2"/>
        </w:rPr>
        <w:t> </w:t>
      </w:r>
      <w:r>
        <w:rPr>
          <w:color w:val="172840"/>
        </w:rPr>
        <w:t>me</w:t>
      </w:r>
      <w:r>
        <w:rPr>
          <w:color w:val="172840"/>
          <w:spacing w:val="-1"/>
        </w:rPr>
        <w:t> </w:t>
      </w:r>
      <w:r>
        <w:rPr>
          <w:color w:val="172840"/>
        </w:rPr>
        <w:t>an</w:t>
      </w:r>
      <w:r>
        <w:rPr>
          <w:color w:val="172840"/>
          <w:spacing w:val="-1"/>
        </w:rPr>
        <w:t> </w:t>
      </w:r>
      <w:r>
        <w:rPr>
          <w:color w:val="172840"/>
        </w:rPr>
        <w:t>email</w:t>
      </w:r>
      <w:r>
        <w:rPr>
          <w:color w:val="172840"/>
          <w:spacing w:val="-1"/>
        </w:rPr>
        <w:t> </w:t>
      </w:r>
      <w:r>
        <w:rPr>
          <w:color w:val="172840"/>
        </w:rPr>
        <w:t>for</w:t>
      </w:r>
      <w:r>
        <w:rPr>
          <w:color w:val="172840"/>
          <w:spacing w:val="-1"/>
        </w:rPr>
        <w:t> </w:t>
      </w:r>
      <w:r>
        <w:rPr>
          <w:color w:val="172840"/>
        </w:rPr>
        <w:t>a</w:t>
      </w:r>
      <w:r>
        <w:rPr>
          <w:color w:val="172840"/>
          <w:spacing w:val="-1"/>
        </w:rPr>
        <w:t> </w:t>
      </w:r>
      <w:r>
        <w:rPr>
          <w:color w:val="172840"/>
        </w:rPr>
        <w:t>free</w:t>
      </w:r>
      <w:r>
        <w:rPr>
          <w:color w:val="172840"/>
          <w:spacing w:val="-1"/>
        </w:rPr>
        <w:t> </w:t>
      </w:r>
      <w:r>
        <w:rPr>
          <w:color w:val="172840"/>
        </w:rPr>
        <w:t>PDF</w:t>
      </w:r>
      <w:r>
        <w:rPr>
          <w:color w:val="172840"/>
          <w:spacing w:val="-1"/>
        </w:rPr>
        <w:t> </w:t>
      </w:r>
      <w:r>
        <w:rPr>
          <w:color w:val="172840"/>
        </w:rPr>
        <w:t>that</w:t>
      </w:r>
      <w:r>
        <w:rPr>
          <w:color w:val="172840"/>
          <w:spacing w:val="-1"/>
        </w:rPr>
        <w:t> </w:t>
      </w:r>
      <w:r>
        <w:rPr>
          <w:color w:val="172840"/>
        </w:rPr>
        <w:t>outlines</w:t>
      </w:r>
      <w:r>
        <w:rPr>
          <w:color w:val="172840"/>
          <w:spacing w:val="-1"/>
        </w:rPr>
        <w:t> </w:t>
      </w:r>
      <w:r>
        <w:rPr>
          <w:color w:val="172840"/>
        </w:rPr>
        <w:t>a</w:t>
      </w:r>
      <w:r>
        <w:rPr>
          <w:color w:val="172840"/>
          <w:spacing w:val="-1"/>
        </w:rPr>
        <w:t> </w:t>
      </w:r>
      <w:r>
        <w:rPr>
          <w:color w:val="172840"/>
        </w:rPr>
        <w:t>basic</w:t>
      </w:r>
      <w:r>
        <w:rPr>
          <w:color w:val="172840"/>
          <w:spacing w:val="-7"/>
        </w:rPr>
        <w:t> </w:t>
      </w:r>
      <w:r>
        <w:rPr>
          <w:color w:val="172840"/>
        </w:rPr>
        <w:t>form</w:t>
      </w:r>
      <w:r>
        <w:rPr>
          <w:color w:val="172840"/>
          <w:spacing w:val="-1"/>
        </w:rPr>
        <w:t> </w:t>
      </w:r>
      <w:r>
        <w:rPr>
          <w:color w:val="172840"/>
        </w:rPr>
        <w:t>of</w:t>
      </w:r>
      <w:r>
        <w:rPr>
          <w:color w:val="172840"/>
          <w:spacing w:val="-8"/>
        </w:rPr>
        <w:t> </w:t>
      </w:r>
      <w:r>
        <w:rPr>
          <w:color w:val="172840"/>
          <w:spacing w:val="-5"/>
        </w:rPr>
        <w:t>TeleCare</w:t>
      </w:r>
      <w:r>
        <w:rPr>
          <w:color w:val="172840"/>
          <w:spacing w:val="-1"/>
        </w:rPr>
        <w:t> </w:t>
      </w:r>
      <w:r>
        <w:rPr>
          <w:color w:val="172840"/>
        </w:rPr>
        <w:t>ministry,</w:t>
      </w:r>
      <w:r>
        <w:rPr>
          <w:color w:val="172840"/>
          <w:spacing w:val="-19"/>
        </w:rPr>
        <w:t> </w:t>
      </w:r>
      <w:r>
        <w:rPr>
          <w:color w:val="172840"/>
        </w:rPr>
        <w:t>with</w:t>
      </w:r>
      <w:r>
        <w:rPr>
          <w:color w:val="172840"/>
          <w:spacing w:val="-1"/>
        </w:rPr>
        <w:t> </w:t>
      </w:r>
      <w:r>
        <w:rPr>
          <w:color w:val="172840"/>
        </w:rPr>
        <w:t>ideas</w:t>
      </w:r>
      <w:r>
        <w:rPr>
          <w:color w:val="172840"/>
          <w:spacing w:val="-1"/>
        </w:rPr>
        <w:t> </w:t>
      </w:r>
      <w:r>
        <w:rPr>
          <w:color w:val="172840"/>
        </w:rPr>
        <w:t>for</w:t>
      </w:r>
      <w:r>
        <w:rPr>
          <w:color w:val="172840"/>
          <w:spacing w:val="-1"/>
        </w:rPr>
        <w:t> </w:t>
      </w:r>
      <w:r>
        <w:rPr>
          <w:color w:val="172840"/>
        </w:rPr>
        <w:t>training</w:t>
      </w:r>
      <w:r>
        <w:rPr>
          <w:color w:val="172840"/>
          <w:spacing w:val="-1"/>
        </w:rPr>
        <w:t> </w:t>
      </w:r>
      <w:r>
        <w:rPr>
          <w:color w:val="172840"/>
        </w:rPr>
        <w:t>callers</w:t>
      </w:r>
      <w:r>
        <w:rPr>
          <w:color w:val="172840"/>
          <w:spacing w:val="-1"/>
        </w:rPr>
        <w:t> </w:t>
      </w:r>
      <w:r>
        <w:rPr>
          <w:color w:val="172840"/>
        </w:rPr>
        <w:t>and</w:t>
      </w:r>
      <w:r>
        <w:rPr>
          <w:color w:val="172840"/>
          <w:spacing w:val="-1"/>
        </w:rPr>
        <w:t> </w:t>
      </w:r>
      <w:r>
        <w:rPr>
          <w:color w:val="172840"/>
          <w:spacing w:val="-3"/>
        </w:rPr>
        <w:t>practice </w:t>
      </w:r>
      <w:r>
        <w:rPr>
          <w:color w:val="172840"/>
        </w:rPr>
        <w:t>scenarios. Discover how this </w:t>
      </w:r>
      <w:r>
        <w:rPr>
          <w:color w:val="172840"/>
          <w:spacing w:val="-3"/>
        </w:rPr>
        <w:t>“phone </w:t>
      </w:r>
      <w:r>
        <w:rPr>
          <w:color w:val="172840"/>
        </w:rPr>
        <w:t>call of love” might be just the thing your people need from their church following a year of COVID-19 induced separation and isolation. | </w:t>
      </w:r>
      <w:r>
        <w:rPr>
          <w:color w:val="172840"/>
          <w:spacing w:val="4"/>
          <w:position w:val="-2"/>
        </w:rPr>
        <w:drawing>
          <wp:inline distT="0" distB="0" distL="0" distR="0">
            <wp:extent cx="296410" cy="137736"/>
            <wp:effectExtent l="0" t="0" r="0" b="0"/>
            <wp:docPr id="1" name="image4.png"/>
            <wp:cNvGraphicFramePr>
              <a:graphicFrameLocks noChangeAspect="1"/>
            </wp:cNvGraphicFramePr>
            <a:graphic>
              <a:graphicData uri="http://schemas.openxmlformats.org/drawingml/2006/picture">
                <pic:pic>
                  <pic:nvPicPr>
                    <pic:cNvPr id="2" name="image4.png"/>
                    <pic:cNvPicPr/>
                  </pic:nvPicPr>
                  <pic:blipFill>
                    <a:blip r:embed="rId8" cstate="print"/>
                    <a:stretch>
                      <a:fillRect/>
                    </a:stretch>
                  </pic:blipFill>
                  <pic:spPr>
                    <a:xfrm>
                      <a:off x="0" y="0"/>
                      <a:ext cx="296410" cy="137736"/>
                    </a:xfrm>
                    <a:prstGeom prst="rect">
                      <a:avLst/>
                    </a:prstGeom>
                  </pic:spPr>
                </pic:pic>
              </a:graphicData>
            </a:graphic>
          </wp:inline>
        </w:drawing>
      </w:r>
      <w:r>
        <w:rPr>
          <w:color w:val="172840"/>
          <w:spacing w:val="4"/>
          <w:position w:val="-2"/>
        </w:rPr>
      </w:r>
    </w:p>
    <w:p>
      <w:pPr>
        <w:spacing w:line="252" w:lineRule="auto" w:before="182"/>
        <w:ind w:left="100" w:right="488" w:firstLine="0"/>
        <w:jc w:val="both"/>
        <w:rPr>
          <w:i/>
          <w:sz w:val="22"/>
        </w:rPr>
      </w:pPr>
      <w:r>
        <w:rPr>
          <w:i/>
          <w:color w:val="172840"/>
          <w:sz w:val="22"/>
        </w:rPr>
        <w:t>The</w:t>
      </w:r>
      <w:r>
        <w:rPr>
          <w:i/>
          <w:color w:val="172840"/>
          <w:spacing w:val="-3"/>
          <w:sz w:val="22"/>
        </w:rPr>
        <w:t> </w:t>
      </w:r>
      <w:r>
        <w:rPr>
          <w:i/>
          <w:color w:val="172840"/>
          <w:spacing w:val="-7"/>
          <w:sz w:val="22"/>
        </w:rPr>
        <w:t>Rev.</w:t>
      </w:r>
      <w:r>
        <w:rPr>
          <w:i/>
          <w:color w:val="172840"/>
          <w:spacing w:val="-10"/>
          <w:sz w:val="22"/>
        </w:rPr>
        <w:t> </w:t>
      </w:r>
      <w:r>
        <w:rPr>
          <w:i/>
          <w:color w:val="172840"/>
          <w:sz w:val="22"/>
        </w:rPr>
        <w:t>Canon</w:t>
      </w:r>
      <w:r>
        <w:rPr>
          <w:i/>
          <w:color w:val="172840"/>
          <w:spacing w:val="-9"/>
          <w:sz w:val="22"/>
        </w:rPr>
        <w:t> </w:t>
      </w:r>
      <w:r>
        <w:rPr>
          <w:i/>
          <w:color w:val="172840"/>
          <w:sz w:val="22"/>
        </w:rPr>
        <w:t>Timothy</w:t>
      </w:r>
      <w:r>
        <w:rPr>
          <w:i/>
          <w:color w:val="172840"/>
          <w:spacing w:val="-8"/>
          <w:sz w:val="22"/>
        </w:rPr>
        <w:t> </w:t>
      </w:r>
      <w:r>
        <w:rPr>
          <w:i/>
          <w:color w:val="172840"/>
          <w:sz w:val="22"/>
        </w:rPr>
        <w:t>M.</w:t>
      </w:r>
      <w:r>
        <w:rPr>
          <w:i/>
          <w:color w:val="172840"/>
          <w:spacing w:val="-10"/>
          <w:sz w:val="22"/>
        </w:rPr>
        <w:t> </w:t>
      </w:r>
      <w:r>
        <w:rPr>
          <w:i/>
          <w:color w:val="172840"/>
          <w:sz w:val="22"/>
        </w:rPr>
        <w:t>Dombek</w:t>
      </w:r>
      <w:r>
        <w:rPr>
          <w:i/>
          <w:color w:val="172840"/>
          <w:spacing w:val="-8"/>
          <w:sz w:val="22"/>
        </w:rPr>
        <w:t> </w:t>
      </w:r>
      <w:r>
        <w:rPr>
          <w:i/>
          <w:color w:val="172840"/>
          <w:sz w:val="22"/>
        </w:rPr>
        <w:t>is</w:t>
      </w:r>
      <w:r>
        <w:rPr>
          <w:i/>
          <w:color w:val="172840"/>
          <w:spacing w:val="-3"/>
          <w:sz w:val="22"/>
        </w:rPr>
        <w:t> </w:t>
      </w:r>
      <w:r>
        <w:rPr>
          <w:i/>
          <w:color w:val="172840"/>
          <w:sz w:val="22"/>
        </w:rPr>
        <w:t>Canon</w:t>
      </w:r>
      <w:r>
        <w:rPr>
          <w:i/>
          <w:color w:val="172840"/>
          <w:spacing w:val="-2"/>
          <w:sz w:val="22"/>
        </w:rPr>
        <w:t> </w:t>
      </w:r>
      <w:r>
        <w:rPr>
          <w:i/>
          <w:color w:val="172840"/>
          <w:sz w:val="22"/>
        </w:rPr>
        <w:t>for</w:t>
      </w:r>
      <w:r>
        <w:rPr>
          <w:i/>
          <w:color w:val="172840"/>
          <w:spacing w:val="-3"/>
          <w:sz w:val="22"/>
        </w:rPr>
        <w:t> </w:t>
      </w:r>
      <w:r>
        <w:rPr>
          <w:i/>
          <w:color w:val="172840"/>
          <w:sz w:val="22"/>
        </w:rPr>
        <w:t>Stewardship</w:t>
      </w:r>
      <w:r>
        <w:rPr>
          <w:i/>
          <w:color w:val="172840"/>
          <w:spacing w:val="-3"/>
          <w:sz w:val="22"/>
        </w:rPr>
        <w:t> </w:t>
      </w:r>
      <w:r>
        <w:rPr>
          <w:i/>
          <w:color w:val="172840"/>
          <w:sz w:val="22"/>
        </w:rPr>
        <w:t>and</w:t>
      </w:r>
      <w:r>
        <w:rPr>
          <w:i/>
          <w:color w:val="172840"/>
          <w:spacing w:val="-2"/>
          <w:sz w:val="22"/>
        </w:rPr>
        <w:t> </w:t>
      </w:r>
      <w:r>
        <w:rPr>
          <w:i/>
          <w:color w:val="172840"/>
          <w:sz w:val="22"/>
        </w:rPr>
        <w:t>Planned</w:t>
      </w:r>
      <w:r>
        <w:rPr>
          <w:i/>
          <w:color w:val="172840"/>
          <w:spacing w:val="-3"/>
          <w:sz w:val="22"/>
        </w:rPr>
        <w:t> </w:t>
      </w:r>
      <w:r>
        <w:rPr>
          <w:i/>
          <w:color w:val="172840"/>
          <w:sz w:val="22"/>
        </w:rPr>
        <w:t>Giving</w:t>
      </w:r>
      <w:r>
        <w:rPr>
          <w:i/>
          <w:color w:val="172840"/>
          <w:spacing w:val="-3"/>
          <w:sz w:val="22"/>
        </w:rPr>
        <w:t> </w:t>
      </w:r>
      <w:r>
        <w:rPr>
          <w:i/>
          <w:color w:val="172840"/>
          <w:sz w:val="22"/>
        </w:rPr>
        <w:t>for</w:t>
      </w:r>
      <w:r>
        <w:rPr>
          <w:i/>
          <w:color w:val="172840"/>
          <w:spacing w:val="-2"/>
          <w:sz w:val="22"/>
        </w:rPr>
        <w:t> </w:t>
      </w:r>
      <w:r>
        <w:rPr>
          <w:i/>
          <w:color w:val="172840"/>
          <w:sz w:val="22"/>
        </w:rPr>
        <w:t>the</w:t>
      </w:r>
      <w:r>
        <w:rPr>
          <w:i/>
          <w:color w:val="172840"/>
          <w:spacing w:val="-3"/>
          <w:sz w:val="22"/>
        </w:rPr>
        <w:t> </w:t>
      </w:r>
      <w:r>
        <w:rPr>
          <w:i/>
          <w:color w:val="172840"/>
          <w:sz w:val="22"/>
        </w:rPr>
        <w:t>Diocese</w:t>
      </w:r>
      <w:r>
        <w:rPr>
          <w:i/>
          <w:color w:val="172840"/>
          <w:spacing w:val="-3"/>
          <w:sz w:val="22"/>
        </w:rPr>
        <w:t> </w:t>
      </w:r>
      <w:r>
        <w:rPr>
          <w:i/>
          <w:color w:val="172840"/>
          <w:sz w:val="22"/>
        </w:rPr>
        <w:t>of</w:t>
      </w:r>
      <w:r>
        <w:rPr>
          <w:i/>
          <w:color w:val="172840"/>
          <w:spacing w:val="-14"/>
          <w:sz w:val="22"/>
        </w:rPr>
        <w:t> </w:t>
      </w:r>
      <w:r>
        <w:rPr>
          <w:i/>
          <w:color w:val="172840"/>
          <w:sz w:val="22"/>
        </w:rPr>
        <w:t>Arizona,</w:t>
      </w:r>
      <w:r>
        <w:rPr>
          <w:i/>
          <w:color w:val="172840"/>
          <w:spacing w:val="-9"/>
          <w:sz w:val="22"/>
        </w:rPr>
        <w:t> </w:t>
      </w:r>
      <w:r>
        <w:rPr>
          <w:i/>
          <w:color w:val="172840"/>
          <w:sz w:val="22"/>
        </w:rPr>
        <w:t>Rector</w:t>
      </w:r>
      <w:r>
        <w:rPr>
          <w:i/>
          <w:color w:val="172840"/>
          <w:spacing w:val="-3"/>
          <w:sz w:val="22"/>
        </w:rPr>
        <w:t> </w:t>
      </w:r>
      <w:r>
        <w:rPr>
          <w:i/>
          <w:color w:val="172840"/>
          <w:sz w:val="22"/>
        </w:rPr>
        <w:t>of</w:t>
      </w:r>
      <w:r>
        <w:rPr>
          <w:i/>
          <w:color w:val="172840"/>
          <w:spacing w:val="-14"/>
          <w:sz w:val="22"/>
        </w:rPr>
        <w:t> </w:t>
      </w:r>
      <w:r>
        <w:rPr>
          <w:i/>
          <w:color w:val="172840"/>
          <w:sz w:val="22"/>
        </w:rPr>
        <w:t>Advent </w:t>
      </w:r>
      <w:r>
        <w:rPr>
          <w:i/>
          <w:color w:val="172840"/>
          <w:sz w:val="22"/>
        </w:rPr>
        <w:t>Episcopal</w:t>
      </w:r>
      <w:r>
        <w:rPr>
          <w:i/>
          <w:color w:val="172840"/>
          <w:spacing w:val="-2"/>
          <w:sz w:val="22"/>
        </w:rPr>
        <w:t> </w:t>
      </w:r>
      <w:r>
        <w:rPr>
          <w:i/>
          <w:color w:val="172840"/>
          <w:sz w:val="22"/>
        </w:rPr>
        <w:t>Church</w:t>
      </w:r>
      <w:r>
        <w:rPr>
          <w:i/>
          <w:color w:val="172840"/>
          <w:spacing w:val="-1"/>
          <w:sz w:val="22"/>
        </w:rPr>
        <w:t> </w:t>
      </w:r>
      <w:r>
        <w:rPr>
          <w:i/>
          <w:color w:val="172840"/>
          <w:sz w:val="22"/>
        </w:rPr>
        <w:t>in</w:t>
      </w:r>
      <w:r>
        <w:rPr>
          <w:i/>
          <w:color w:val="172840"/>
          <w:spacing w:val="-1"/>
          <w:sz w:val="22"/>
        </w:rPr>
        <w:t> </w:t>
      </w:r>
      <w:r>
        <w:rPr>
          <w:i/>
          <w:color w:val="172840"/>
          <w:sz w:val="22"/>
        </w:rPr>
        <w:t>Sun</w:t>
      </w:r>
      <w:r>
        <w:rPr>
          <w:i/>
          <w:color w:val="172840"/>
          <w:spacing w:val="-2"/>
          <w:sz w:val="22"/>
        </w:rPr>
        <w:t> </w:t>
      </w:r>
      <w:r>
        <w:rPr>
          <w:i/>
          <w:color w:val="172840"/>
          <w:sz w:val="22"/>
        </w:rPr>
        <w:t>City</w:t>
      </w:r>
      <w:r>
        <w:rPr>
          <w:i/>
          <w:color w:val="172840"/>
          <w:spacing w:val="-12"/>
          <w:sz w:val="22"/>
        </w:rPr>
        <w:t> </w:t>
      </w:r>
      <w:r>
        <w:rPr>
          <w:i/>
          <w:color w:val="172840"/>
          <w:sz w:val="22"/>
        </w:rPr>
        <w:t>West,</w:t>
      </w:r>
      <w:r>
        <w:rPr>
          <w:i/>
          <w:color w:val="172840"/>
          <w:spacing w:val="-15"/>
          <w:sz w:val="22"/>
        </w:rPr>
        <w:t> </w:t>
      </w:r>
      <w:r>
        <w:rPr>
          <w:i/>
          <w:color w:val="172840"/>
          <w:sz w:val="22"/>
        </w:rPr>
        <w:t>AZ,</w:t>
      </w:r>
      <w:r>
        <w:rPr>
          <w:i/>
          <w:color w:val="172840"/>
          <w:spacing w:val="-8"/>
          <w:sz w:val="22"/>
        </w:rPr>
        <w:t> </w:t>
      </w:r>
      <w:r>
        <w:rPr>
          <w:i/>
          <w:color w:val="172840"/>
          <w:sz w:val="22"/>
        </w:rPr>
        <w:t>and</w:t>
      </w:r>
      <w:r>
        <w:rPr>
          <w:i/>
          <w:color w:val="172840"/>
          <w:spacing w:val="-1"/>
          <w:sz w:val="22"/>
        </w:rPr>
        <w:t> </w:t>
      </w:r>
      <w:r>
        <w:rPr>
          <w:i/>
          <w:color w:val="172840"/>
          <w:sz w:val="22"/>
        </w:rPr>
        <w:t>a</w:t>
      </w:r>
      <w:r>
        <w:rPr>
          <w:i/>
          <w:color w:val="172840"/>
          <w:spacing w:val="-1"/>
          <w:sz w:val="22"/>
        </w:rPr>
        <w:t> </w:t>
      </w:r>
      <w:r>
        <w:rPr>
          <w:i/>
          <w:color w:val="172840"/>
          <w:sz w:val="22"/>
        </w:rPr>
        <w:t>member</w:t>
      </w:r>
      <w:r>
        <w:rPr>
          <w:i/>
          <w:color w:val="172840"/>
          <w:spacing w:val="-1"/>
          <w:sz w:val="22"/>
        </w:rPr>
        <w:t> </w:t>
      </w:r>
      <w:r>
        <w:rPr>
          <w:i/>
          <w:color w:val="172840"/>
          <w:sz w:val="22"/>
        </w:rPr>
        <w:t>of</w:t>
      </w:r>
      <w:r>
        <w:rPr>
          <w:i/>
          <w:color w:val="172840"/>
          <w:spacing w:val="-7"/>
          <w:sz w:val="22"/>
        </w:rPr>
        <w:t> </w:t>
      </w:r>
      <w:r>
        <w:rPr>
          <w:i/>
          <w:color w:val="172840"/>
          <w:sz w:val="22"/>
        </w:rPr>
        <w:t>the</w:t>
      </w:r>
      <w:r>
        <w:rPr>
          <w:i/>
          <w:color w:val="172840"/>
          <w:spacing w:val="-1"/>
          <w:sz w:val="22"/>
        </w:rPr>
        <w:t> </w:t>
      </w:r>
      <w:r>
        <w:rPr>
          <w:i/>
          <w:color w:val="172840"/>
          <w:sz w:val="22"/>
        </w:rPr>
        <w:t>board</w:t>
      </w:r>
      <w:r>
        <w:rPr>
          <w:i/>
          <w:color w:val="172840"/>
          <w:spacing w:val="-1"/>
          <w:sz w:val="22"/>
        </w:rPr>
        <w:t> </w:t>
      </w:r>
      <w:r>
        <w:rPr>
          <w:i/>
          <w:color w:val="172840"/>
          <w:sz w:val="22"/>
        </w:rPr>
        <w:t>of</w:t>
      </w:r>
      <w:r>
        <w:rPr>
          <w:i/>
          <w:color w:val="172840"/>
          <w:spacing w:val="-13"/>
          <w:sz w:val="22"/>
        </w:rPr>
        <w:t> </w:t>
      </w:r>
      <w:r>
        <w:rPr>
          <w:i/>
          <w:color w:val="172840"/>
          <w:sz w:val="22"/>
        </w:rPr>
        <w:t>TENS.</w:t>
      </w:r>
      <w:r>
        <w:rPr>
          <w:i/>
          <w:color w:val="172840"/>
          <w:spacing w:val="-8"/>
          <w:sz w:val="22"/>
        </w:rPr>
        <w:t> </w:t>
      </w:r>
      <w:r>
        <w:rPr>
          <w:i/>
          <w:color w:val="172840"/>
          <w:sz w:val="22"/>
        </w:rPr>
        <w:t>He</w:t>
      </w:r>
      <w:r>
        <w:rPr>
          <w:i/>
          <w:color w:val="172840"/>
          <w:spacing w:val="-1"/>
          <w:sz w:val="22"/>
        </w:rPr>
        <w:t> </w:t>
      </w:r>
      <w:r>
        <w:rPr>
          <w:i/>
          <w:color w:val="172840"/>
          <w:spacing w:val="-3"/>
          <w:sz w:val="22"/>
        </w:rPr>
        <w:t>can</w:t>
      </w:r>
      <w:r>
        <w:rPr>
          <w:i/>
          <w:color w:val="172840"/>
          <w:spacing w:val="-2"/>
          <w:sz w:val="22"/>
        </w:rPr>
        <w:t> </w:t>
      </w:r>
      <w:r>
        <w:rPr>
          <w:i/>
          <w:color w:val="172840"/>
          <w:sz w:val="22"/>
        </w:rPr>
        <w:t>be</w:t>
      </w:r>
      <w:r>
        <w:rPr>
          <w:i/>
          <w:color w:val="172840"/>
          <w:spacing w:val="-1"/>
          <w:sz w:val="22"/>
        </w:rPr>
        <w:t> </w:t>
      </w:r>
      <w:r>
        <w:rPr>
          <w:i/>
          <w:color w:val="172840"/>
          <w:sz w:val="22"/>
        </w:rPr>
        <w:t>reached</w:t>
      </w:r>
      <w:r>
        <w:rPr>
          <w:i/>
          <w:color w:val="172840"/>
          <w:spacing w:val="-1"/>
          <w:sz w:val="22"/>
        </w:rPr>
        <w:t> </w:t>
      </w:r>
      <w:r>
        <w:rPr>
          <w:i/>
          <w:color w:val="172840"/>
          <w:sz w:val="22"/>
        </w:rPr>
        <w:t>at</w:t>
      </w:r>
      <w:r>
        <w:rPr>
          <w:i/>
          <w:color w:val="172840"/>
          <w:spacing w:val="-2"/>
          <w:sz w:val="22"/>
        </w:rPr>
        <w:t> </w:t>
      </w:r>
      <w:hyperlink r:id="rId9">
        <w:r>
          <w:rPr>
            <w:i/>
            <w:color w:val="172840"/>
            <w:sz w:val="22"/>
          </w:rPr>
          <w:t>timothy@adventaz.org</w:t>
        </w:r>
      </w:hyperlink>
    </w:p>
    <w:p>
      <w:pPr>
        <w:pStyle w:val="BodyText"/>
        <w:spacing w:before="3"/>
        <w:ind w:left="0"/>
        <w:rPr>
          <w:i/>
          <w:sz w:val="25"/>
        </w:rPr>
      </w:pPr>
      <w:r>
        <w:rPr/>
        <w:pict>
          <v:shape style="position:absolute;margin-left:18pt;margin-top:18.550716pt;width:576pt;height:.1pt;mso-position-horizontal-relative:page;mso-position-vertical-relative:paragraph;z-index:-15728128;mso-wrap-distance-left:0;mso-wrap-distance-right:0" coordorigin="360,371" coordsize="11520,0" path="m360,371l11880,371e" filled="false" stroked="true" strokeweight=".5pt" strokecolor="#1b3e6e">
            <v:path arrowok="t"/>
            <v:stroke dashstyle="solid"/>
            <w10:wrap type="topAndBottom"/>
          </v:shape>
        </w:pict>
      </w:r>
      <w:r>
        <w:rPr/>
        <w:drawing>
          <wp:anchor distT="0" distB="0" distL="0" distR="0" allowOverlap="1" layoutInCell="1" locked="0" behindDoc="0" simplePos="0" relativeHeight="2">
            <wp:simplePos x="0" y="0"/>
            <wp:positionH relativeFrom="page">
              <wp:posOffset>2806687</wp:posOffset>
            </wp:positionH>
            <wp:positionV relativeFrom="paragraph">
              <wp:posOffset>324303</wp:posOffset>
            </wp:positionV>
            <wp:extent cx="2008327" cy="401383"/>
            <wp:effectExtent l="0" t="0" r="0" b="0"/>
            <wp:wrapTopAndBottom/>
            <wp:docPr id="3" name="image5.png"/>
            <wp:cNvGraphicFramePr>
              <a:graphicFrameLocks noChangeAspect="1"/>
            </wp:cNvGraphicFramePr>
            <a:graphic>
              <a:graphicData uri="http://schemas.openxmlformats.org/drawingml/2006/picture">
                <pic:pic>
                  <pic:nvPicPr>
                    <pic:cNvPr id="4" name="image5.png"/>
                    <pic:cNvPicPr/>
                  </pic:nvPicPr>
                  <pic:blipFill>
                    <a:blip r:embed="rId10" cstate="print"/>
                    <a:stretch>
                      <a:fillRect/>
                    </a:stretch>
                  </pic:blipFill>
                  <pic:spPr>
                    <a:xfrm>
                      <a:off x="0" y="0"/>
                      <a:ext cx="2008327" cy="401383"/>
                    </a:xfrm>
                    <a:prstGeom prst="rect">
                      <a:avLst/>
                    </a:prstGeom>
                  </pic:spPr>
                </pic:pic>
              </a:graphicData>
            </a:graphic>
          </wp:anchor>
        </w:drawing>
      </w:r>
    </w:p>
    <w:p>
      <w:pPr>
        <w:pStyle w:val="BodyText"/>
        <w:spacing w:before="2"/>
        <w:ind w:left="0"/>
        <w:rPr>
          <w:i/>
          <w:sz w:val="5"/>
        </w:rPr>
      </w:pPr>
    </w:p>
    <w:sectPr>
      <w:type w:val="continuous"/>
      <w:pgSz w:w="12240" w:h="15840"/>
      <w:pgMar w:top="360" w:bottom="280" w:left="260" w:right="2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PT Sans">
    <w:altName w:val="PT Sans"/>
    <w:charset w:val="0"/>
    <w:family w:val="swiss"/>
    <w:pitch w:val="variable"/>
  </w:font>
  <w:font w:name="Merriweather">
    <w:altName w:val="Merriweather"/>
    <w:charset w:val="0"/>
    <w:family w:val="modern"/>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PT Sans" w:hAnsi="PT Sans" w:eastAsia="PT Sans" w:cs="PT Sans"/>
      <w:lang w:val="en-US" w:eastAsia="en-US" w:bidi="ar-SA"/>
    </w:rPr>
  </w:style>
  <w:style w:styleId="BodyText" w:type="paragraph">
    <w:name w:val="Body Text"/>
    <w:basedOn w:val="Normal"/>
    <w:uiPriority w:val="1"/>
    <w:qFormat/>
    <w:pPr>
      <w:spacing w:before="7"/>
      <w:ind w:left="100"/>
    </w:pPr>
    <w:rPr>
      <w:rFonts w:ascii="PT Sans" w:hAnsi="PT Sans" w:eastAsia="PT Sans" w:cs="PT Sans"/>
      <w:sz w:val="22"/>
      <w:szCs w:val="22"/>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hyperlink" Target="mailto:timothy@adventaz.org" TargetMode="External"/><Relationship Id="rId10"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2021-05-28T05:16:10Z</dcterms:created>
  <dcterms:modified xsi:type="dcterms:W3CDTF">2021-05-28T05:16:10Z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2021-05-25T00:00:00Z</vt:filetime>
  </property>
  <property fmtid="{D5CDD505-2E9C-101B-9397-08002B2CF9AE}" pid="3" name="Creator">
    <vt:lpwstr>Adobe InDesign 16.2 (Macintosh)</vt:lpwstr>
  </property>
  <property fmtid="{D5CDD505-2E9C-101B-9397-08002B2CF9AE}" pid="4" name="LastSaved">
    <vt:filetime>2021-05-28T00:00:00Z</vt:filetime>
  </property>
</Properties>
</file>